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4E09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5466930"/>
      <w:bookmarkEnd w:id="0"/>
    </w:p>
    <w:p w14:paraId="6FB20D2F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A9A01E" w14:textId="77777777" w:rsidR="00A66ECC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547C1F" w14:textId="1CB0A4A9" w:rsidR="00052EC9" w:rsidRPr="00B57B70" w:rsidRDefault="00A66ECC" w:rsidP="00B57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52D8B">
        <w:rPr>
          <w:noProof/>
          <w:sz w:val="24"/>
          <w:lang w:eastAsia="en-GB"/>
        </w:rPr>
        <w:drawing>
          <wp:anchor distT="0" distB="0" distL="114300" distR="114300" simplePos="0" relativeHeight="251659776" behindDoc="1" locked="0" layoutInCell="1" allowOverlap="1" wp14:anchorId="2A786A85" wp14:editId="6CE19650">
            <wp:simplePos x="0" y="0"/>
            <wp:positionH relativeFrom="margin">
              <wp:align>right</wp:align>
            </wp:positionH>
            <wp:positionV relativeFrom="page">
              <wp:posOffset>166977</wp:posOffset>
            </wp:positionV>
            <wp:extent cx="3458210" cy="1329690"/>
            <wp:effectExtent l="0" t="0" r="8890" b="3810"/>
            <wp:wrapThrough wrapText="bothSides">
              <wp:wrapPolygon edited="0">
                <wp:start x="0" y="0"/>
                <wp:lineTo x="0" y="21352"/>
                <wp:lineTo x="21537" y="21352"/>
                <wp:lineTo x="21537" y="0"/>
                <wp:lineTo x="0" y="0"/>
              </wp:wrapPolygon>
            </wp:wrapThrough>
            <wp:docPr id="15" name="Picture 5" descr="A logo with a black and white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1275AE0-AD7A-DE10-95E0-BA8212F74D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with a black and white design&#10;&#10;Description automatically generated">
                      <a:extLst>
                        <a:ext uri="{FF2B5EF4-FFF2-40B4-BE49-F238E27FC236}">
                          <a16:creationId xmlns:a16="http://schemas.microsoft.com/office/drawing/2014/main" id="{01275AE0-AD7A-DE10-95E0-BA8212F74D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3681"/>
        <w:gridCol w:w="10256"/>
      </w:tblGrid>
      <w:tr w:rsidR="00052EC9" w:rsidRPr="00AA61E7" w14:paraId="14EE66BF" w14:textId="77777777" w:rsidTr="0043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009193"/>
          </w:tcPr>
          <w:p w14:paraId="362A6EEE" w14:textId="36FBFA2C" w:rsidR="00052EC9" w:rsidRPr="00AA61E7" w:rsidRDefault="00052EC9" w:rsidP="00736716">
            <w:pPr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 w:rsidRPr="00AA61E7">
              <w:rPr>
                <w:rFonts w:asciiTheme="minorHAnsi" w:hAnsiTheme="minorHAnsi" w:cstheme="minorHAnsi"/>
                <w:sz w:val="32"/>
                <w:szCs w:val="32"/>
              </w:rPr>
              <w:t>Local Act</w:t>
            </w:r>
            <w:r w:rsidR="003E5396" w:rsidRPr="00AA61E7">
              <w:rPr>
                <w:rFonts w:asciiTheme="minorHAnsi" w:hAnsiTheme="minorHAnsi" w:cstheme="minorHAnsi"/>
                <w:sz w:val="32"/>
                <w:szCs w:val="32"/>
              </w:rPr>
              <w:t xml:space="preserve">ion Plan for taking on </w:t>
            </w:r>
            <w:r w:rsidR="00305E77" w:rsidRPr="00AA61E7">
              <w:rPr>
                <w:rFonts w:asciiTheme="minorHAnsi" w:hAnsiTheme="minorHAnsi" w:cstheme="minorHAnsi"/>
                <w:sz w:val="32"/>
                <w:szCs w:val="32"/>
              </w:rPr>
              <w:t xml:space="preserve">Recommendations from </w:t>
            </w:r>
            <w:r w:rsidR="003E5396" w:rsidRPr="00AA61E7">
              <w:rPr>
                <w:rFonts w:asciiTheme="minorHAnsi" w:hAnsiTheme="minorHAnsi" w:cstheme="minorHAnsi"/>
                <w:sz w:val="32"/>
                <w:szCs w:val="32"/>
              </w:rPr>
              <w:t>N</w:t>
            </w:r>
            <w:r w:rsidR="00F34447" w:rsidRPr="00AA61E7">
              <w:rPr>
                <w:rFonts w:asciiTheme="minorHAnsi" w:hAnsiTheme="minorHAnsi" w:cstheme="minorHAnsi"/>
                <w:sz w:val="32"/>
                <w:szCs w:val="32"/>
              </w:rPr>
              <w:t>L</w:t>
            </w:r>
            <w:r w:rsidR="003E5396" w:rsidRPr="00AA61E7">
              <w:rPr>
                <w:rFonts w:asciiTheme="minorHAnsi" w:hAnsiTheme="minorHAnsi" w:cstheme="minorHAnsi"/>
                <w:sz w:val="32"/>
                <w:szCs w:val="32"/>
              </w:rPr>
              <w:t xml:space="preserve">CA </w:t>
            </w:r>
            <w:r w:rsidR="00F34447" w:rsidRPr="00AA61E7">
              <w:rPr>
                <w:rFonts w:asciiTheme="minorHAnsi" w:hAnsiTheme="minorHAnsi" w:cstheme="minorHAnsi"/>
                <w:sz w:val="32"/>
                <w:szCs w:val="32"/>
              </w:rPr>
              <w:t>State of the Nation Report</w:t>
            </w:r>
            <w:r w:rsidR="00305E77" w:rsidRPr="00AA61E7">
              <w:rPr>
                <w:rFonts w:asciiTheme="minorHAnsi" w:hAnsiTheme="minorHAnsi" w:cstheme="minorHAnsi"/>
                <w:sz w:val="32"/>
                <w:szCs w:val="32"/>
              </w:rPr>
              <w:t xml:space="preserve"> 202</w:t>
            </w:r>
            <w:r w:rsidR="00947870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052EC9" w:rsidRPr="00AA61E7" w14:paraId="280676DF" w14:textId="77777777" w:rsidTr="000B2D3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18E86F67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The provider should complete the following details to allow for ease of review</w:t>
            </w:r>
          </w:p>
        </w:tc>
      </w:tr>
      <w:tr w:rsidR="00052EC9" w:rsidRPr="00AA61E7" w14:paraId="6454A173" w14:textId="77777777" w:rsidTr="00EA5739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B0B022F" w14:textId="05404862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eastAsia="Times New Roman" w:hAnsiTheme="minorHAnsi" w:cstheme="minorHAnsi"/>
                <w:sz w:val="32"/>
              </w:rPr>
              <w:t>Audit title &amp; aim:</w:t>
            </w:r>
          </w:p>
        </w:tc>
        <w:tc>
          <w:tcPr>
            <w:tcW w:w="10256" w:type="dxa"/>
          </w:tcPr>
          <w:p w14:paraId="105F8F42" w14:textId="37627BAF" w:rsidR="00052EC9" w:rsidRPr="00AA61E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 xml:space="preserve">National </w:t>
            </w:r>
            <w:r w:rsidR="00DA5A54" w:rsidRPr="00AA61E7">
              <w:rPr>
                <w:rFonts w:asciiTheme="minorHAnsi" w:hAnsiTheme="minorHAnsi" w:cstheme="minorHAnsi"/>
                <w:sz w:val="32"/>
              </w:rPr>
              <w:t>Lung</w:t>
            </w:r>
            <w:r w:rsidRPr="00AA61E7">
              <w:rPr>
                <w:rFonts w:asciiTheme="minorHAnsi" w:hAnsiTheme="minorHAnsi" w:cstheme="minorHAnsi"/>
                <w:sz w:val="32"/>
              </w:rPr>
              <w:t xml:space="preserve"> Cancer Audit (N</w:t>
            </w:r>
            <w:r w:rsidR="00DA5A54" w:rsidRPr="00AA61E7">
              <w:rPr>
                <w:rFonts w:asciiTheme="minorHAnsi" w:hAnsiTheme="minorHAnsi" w:cstheme="minorHAnsi"/>
                <w:sz w:val="32"/>
              </w:rPr>
              <w:t>L</w:t>
            </w:r>
            <w:r w:rsidRPr="00AA61E7">
              <w:rPr>
                <w:rFonts w:asciiTheme="minorHAnsi" w:hAnsiTheme="minorHAnsi" w:cstheme="minorHAnsi"/>
                <w:sz w:val="32"/>
              </w:rPr>
              <w:t>CA)</w:t>
            </w:r>
          </w:p>
          <w:p w14:paraId="3D0783B6" w14:textId="025C36E2" w:rsidR="00052EC9" w:rsidRPr="00AA61E7" w:rsidRDefault="00052EC9" w:rsidP="00052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 xml:space="preserve">To assess the process of care and its outcomes in </w:t>
            </w:r>
            <w:r w:rsidR="00DA5A54" w:rsidRPr="00AA61E7">
              <w:rPr>
                <w:rFonts w:asciiTheme="minorHAnsi" w:hAnsiTheme="minorHAnsi" w:cstheme="minorHAnsi"/>
                <w:sz w:val="32"/>
              </w:rPr>
              <w:t>patients with lung cancer</w:t>
            </w:r>
          </w:p>
        </w:tc>
      </w:tr>
      <w:tr w:rsidR="00052EC9" w:rsidRPr="00AA61E7" w14:paraId="01E8CCD2" w14:textId="77777777" w:rsidTr="00EA573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DC2ABCB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NHS organisation:</w:t>
            </w:r>
          </w:p>
          <w:p w14:paraId="50455D9E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</w:p>
        </w:tc>
        <w:tc>
          <w:tcPr>
            <w:tcW w:w="10256" w:type="dxa"/>
          </w:tcPr>
          <w:p w14:paraId="10254C32" w14:textId="77777777" w:rsidR="00052EC9" w:rsidRPr="00AA61E7" w:rsidRDefault="00052EC9" w:rsidP="00736716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052EC9" w:rsidRPr="00AA61E7" w14:paraId="7B2A64D3" w14:textId="77777777" w:rsidTr="00EA573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B063FAC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Audit lead:</w:t>
            </w:r>
          </w:p>
          <w:p w14:paraId="19C589D9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</w:p>
        </w:tc>
        <w:tc>
          <w:tcPr>
            <w:tcW w:w="10256" w:type="dxa"/>
          </w:tcPr>
          <w:p w14:paraId="4A460493" w14:textId="77777777" w:rsidR="00052EC9" w:rsidRPr="00AA61E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</w:p>
        </w:tc>
      </w:tr>
      <w:tr w:rsidR="00052EC9" w:rsidRPr="00AA61E7" w14:paraId="0C2BA8DA" w14:textId="77777777" w:rsidTr="00EA573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46AE24C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  <w:r w:rsidRPr="00AA61E7">
              <w:rPr>
                <w:rFonts w:asciiTheme="minorHAnsi" w:hAnsiTheme="minorHAnsi" w:cstheme="minorHAnsi"/>
                <w:sz w:val="32"/>
              </w:rPr>
              <w:t>Action plan lead:</w:t>
            </w:r>
          </w:p>
          <w:p w14:paraId="337849F6" w14:textId="77777777" w:rsidR="00052EC9" w:rsidRPr="00AA61E7" w:rsidRDefault="00052EC9" w:rsidP="00052EC9">
            <w:pPr>
              <w:rPr>
                <w:rFonts w:asciiTheme="minorHAnsi" w:hAnsiTheme="minorHAnsi" w:cstheme="minorHAnsi"/>
                <w:b w:val="0"/>
                <w:sz w:val="32"/>
              </w:rPr>
            </w:pPr>
          </w:p>
        </w:tc>
        <w:tc>
          <w:tcPr>
            <w:tcW w:w="10256" w:type="dxa"/>
          </w:tcPr>
          <w:p w14:paraId="28BA3FBB" w14:textId="77777777" w:rsidR="00052EC9" w:rsidRPr="00AA61E7" w:rsidRDefault="00052EC9" w:rsidP="00736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1F9645A" w14:textId="547E5339" w:rsidR="00052EC9" w:rsidRPr="00DD3BF7" w:rsidRDefault="00052EC9" w:rsidP="002A41E7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 xml:space="preserve">When making your action plan, make sure to keep the objectives SMART – Specific, Measurable, </w:t>
      </w:r>
      <w:r w:rsidR="00A22A92">
        <w:rPr>
          <w:rFonts w:asciiTheme="minorHAnsi" w:hAnsiTheme="minorHAnsi" w:cstheme="minorHAnsi"/>
          <w:sz w:val="36"/>
          <w:szCs w:val="32"/>
          <w:vertAlign w:val="superscript"/>
        </w:rPr>
        <w:t>Achievable</w:t>
      </w: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, Realistic, Time-related</w:t>
      </w:r>
    </w:p>
    <w:p w14:paraId="578B8A2A" w14:textId="0C2CB5AF" w:rsidR="00E26F56" w:rsidRDefault="00A11E6B" w:rsidP="00052EC9">
      <w:pPr>
        <w:rPr>
          <w:rFonts w:asciiTheme="minorHAnsi" w:hAnsiTheme="minorHAnsi" w:cstheme="minorHAnsi"/>
          <w:sz w:val="28"/>
        </w:rPr>
      </w:pPr>
      <w:r w:rsidRPr="00AA61E7">
        <w:rPr>
          <w:rFonts w:asciiTheme="minorHAnsi" w:hAnsiTheme="minorHAnsi" w:cstheme="minorHAnsi"/>
          <w:sz w:val="28"/>
        </w:rPr>
        <w:t>This quality improvement template is designed to be used in conjunction with the NLCA State of the Nation Report 202</w:t>
      </w:r>
      <w:r w:rsidR="00947870">
        <w:rPr>
          <w:rFonts w:asciiTheme="minorHAnsi" w:hAnsiTheme="minorHAnsi" w:cstheme="minorHAnsi"/>
          <w:sz w:val="28"/>
        </w:rPr>
        <w:t>6</w:t>
      </w:r>
      <w:r w:rsidRPr="00AA61E7">
        <w:rPr>
          <w:rFonts w:asciiTheme="minorHAnsi" w:hAnsiTheme="minorHAnsi" w:cstheme="minorHAnsi"/>
          <w:sz w:val="28"/>
        </w:rPr>
        <w:t xml:space="preserve"> provider level results on our </w:t>
      </w:r>
      <w:hyperlink r:id="rId12" w:history="1">
        <w:r w:rsidRPr="00AA61E7">
          <w:rPr>
            <w:rStyle w:val="Hyperlink"/>
            <w:rFonts w:asciiTheme="minorHAnsi" w:hAnsiTheme="minorHAnsi" w:cstheme="minorHAnsi"/>
            <w:sz w:val="28"/>
          </w:rPr>
          <w:t>interactive data dashboard</w:t>
        </w:r>
      </w:hyperlink>
      <w:r w:rsidRPr="00AA61E7">
        <w:rPr>
          <w:rFonts w:asciiTheme="minorHAnsi" w:hAnsiTheme="minorHAnsi" w:cstheme="minorHAnsi"/>
          <w:sz w:val="28"/>
        </w:rPr>
        <w:t xml:space="preserve"> and </w:t>
      </w:r>
      <w:hyperlink r:id="rId13" w:history="1">
        <w:r w:rsidRPr="00AA61E7">
          <w:rPr>
            <w:rStyle w:val="Hyperlink"/>
            <w:rFonts w:asciiTheme="minorHAnsi" w:hAnsiTheme="minorHAnsi" w:cstheme="minorHAnsi"/>
            <w:sz w:val="28"/>
          </w:rPr>
          <w:t>quality improvement resources</w:t>
        </w:r>
      </w:hyperlink>
      <w:r w:rsidRPr="00AA61E7">
        <w:rPr>
          <w:rFonts w:asciiTheme="minorHAnsi" w:hAnsiTheme="minorHAnsi" w:cstheme="minorHAnsi"/>
          <w:sz w:val="28"/>
        </w:rPr>
        <w:t xml:space="preserve"> presented on our website.</w:t>
      </w:r>
    </w:p>
    <w:p w14:paraId="70B65804" w14:textId="7FFCEC06" w:rsidR="00E87D4E" w:rsidRPr="00DD3BF7" w:rsidRDefault="00E87D4E" w:rsidP="00052EC9">
      <w:pPr>
        <w:rPr>
          <w:rFonts w:asciiTheme="minorHAnsi" w:eastAsia="Times New Roman" w:hAnsiTheme="minorHAnsi" w:cstheme="minorHAnsi"/>
          <w:b/>
        </w:rPr>
        <w:sectPr w:rsidR="00E87D4E" w:rsidRPr="00DD3BF7" w:rsidSect="00DC0A89">
          <w:headerReference w:type="default" r:id="rId14"/>
          <w:footerReference w:type="default" r:id="rId15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052EC9" w:rsidRPr="00AA61E7" w14:paraId="01C8FDAE" w14:textId="77777777" w:rsidTr="00434CD1">
        <w:trPr>
          <w:trHeight w:val="133"/>
        </w:trPr>
        <w:tc>
          <w:tcPr>
            <w:tcW w:w="6730" w:type="dxa"/>
            <w:shd w:val="clear" w:color="auto" w:fill="009193"/>
          </w:tcPr>
          <w:p w14:paraId="1F405351" w14:textId="77777777" w:rsidR="00052EC9" w:rsidRPr="00AA61E7" w:rsidRDefault="00052EC9" w:rsidP="00052EC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eastAsia="Times New Roman" w:hAnsiTheme="minorHAnsi" w:cstheme="minorHAnsi"/>
                <w:b/>
                <w:sz w:val="24"/>
              </w:rPr>
              <w:t xml:space="preserve">Key 1 (for the action status) </w:t>
            </w:r>
          </w:p>
        </w:tc>
      </w:tr>
      <w:tr w:rsidR="00052EC9" w:rsidRPr="00AA61E7" w14:paraId="270B5176" w14:textId="77777777" w:rsidTr="00434CD1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16B8B8FB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Awaiting plan of action</w:t>
            </w:r>
          </w:p>
          <w:p w14:paraId="479D3493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Action in progress</w:t>
            </w:r>
          </w:p>
          <w:p w14:paraId="74F6CF81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Action fully implemented</w:t>
            </w:r>
          </w:p>
          <w:p w14:paraId="3B837B7A" w14:textId="77777777" w:rsidR="00052EC9" w:rsidRPr="00AA61E7" w:rsidRDefault="00052EC9" w:rsidP="00052E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No plan to action recommendation (state reason)</w:t>
            </w:r>
          </w:p>
          <w:p w14:paraId="3E24DBA6" w14:textId="77777777" w:rsidR="00052EC9" w:rsidRPr="00AA61E7" w:rsidRDefault="00052EC9" w:rsidP="0073671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E26F56" w:rsidRPr="00AA61E7" w14:paraId="6ED435C9" w14:textId="77777777" w:rsidTr="001D3BA7">
        <w:trPr>
          <w:trHeight w:val="133"/>
        </w:trPr>
        <w:tc>
          <w:tcPr>
            <w:tcW w:w="6730" w:type="dxa"/>
            <w:shd w:val="clear" w:color="auto" w:fill="009193"/>
          </w:tcPr>
          <w:p w14:paraId="7840F3C1" w14:textId="77777777" w:rsidR="00E26F56" w:rsidRPr="00AA61E7" w:rsidRDefault="00E26F56" w:rsidP="00E26F5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eastAsia="Times New Roman" w:hAnsiTheme="minorHAnsi" w:cstheme="minorHAnsi"/>
                <w:b/>
                <w:sz w:val="24"/>
              </w:rPr>
              <w:t xml:space="preserve">Key 2 (for the action priority) </w:t>
            </w:r>
          </w:p>
        </w:tc>
      </w:tr>
      <w:tr w:rsidR="00E26F56" w:rsidRPr="00AA61E7" w14:paraId="6FD9F7E4" w14:textId="77777777" w:rsidTr="001D3BA7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5E2057D4" w14:textId="77777777" w:rsidR="00E26F56" w:rsidRPr="00AA61E7" w:rsidRDefault="00E26F56" w:rsidP="00E26F56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High: requires urgent attention (local audit)</w:t>
            </w:r>
          </w:p>
          <w:p w14:paraId="19D64AF1" w14:textId="77777777" w:rsidR="00E26F56" w:rsidRPr="00AA61E7" w:rsidRDefault="00E26F56" w:rsidP="00E26F56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>Medium: requires prompt action (consider local audit)</w:t>
            </w:r>
          </w:p>
          <w:p w14:paraId="4D05BABE" w14:textId="77777777" w:rsidR="00E26F56" w:rsidRPr="00AA61E7" w:rsidRDefault="00E26F56" w:rsidP="00E26F56">
            <w:pPr>
              <w:ind w:left="360"/>
              <w:rPr>
                <w:rFonts w:asciiTheme="minorHAnsi" w:hAnsiTheme="minorHAnsi" w:cstheme="minorHAnsi"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t xml:space="preserve">Low: requires no immediate action (or local audit) </w:t>
            </w:r>
          </w:p>
        </w:tc>
      </w:tr>
    </w:tbl>
    <w:p w14:paraId="1807E31C" w14:textId="77777777" w:rsidR="00052EC9" w:rsidRPr="00DD3BF7" w:rsidRDefault="00E26F56" w:rsidP="002A41E7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01A077A0" w14:textId="77777777" w:rsidR="00E26F56" w:rsidRPr="00DD3BF7" w:rsidRDefault="00E26F56" w:rsidP="002A41E7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E26F56" w:rsidRPr="00DD3BF7" w:rsidSect="00DC0A89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49D64277" w14:textId="77777777" w:rsidR="00AA61E7" w:rsidRDefault="00AA61E7" w:rsidP="00AA61E7">
      <w:pPr>
        <w:rPr>
          <w:rFonts w:asciiTheme="minorHAnsi" w:hAnsiTheme="minorHAnsi" w:cstheme="minorHAnsi"/>
          <w:sz w:val="24"/>
        </w:rPr>
      </w:pPr>
    </w:p>
    <w:p w14:paraId="23A51922" w14:textId="02D96FBC" w:rsidR="00AA61E7" w:rsidRPr="00AA61E7" w:rsidRDefault="00AA61E7" w:rsidP="00AA61E7">
      <w:pPr>
        <w:jc w:val="center"/>
        <w:rPr>
          <w:rFonts w:asciiTheme="minorHAnsi" w:hAnsiTheme="minorHAnsi" w:cstheme="minorHAnsi"/>
          <w:sz w:val="28"/>
        </w:rPr>
      </w:pPr>
    </w:p>
    <w:tbl>
      <w:tblPr>
        <w:tblStyle w:val="TableGrid"/>
        <w:tblW w:w="14219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31"/>
        <w:gridCol w:w="3475"/>
        <w:gridCol w:w="5534"/>
        <w:gridCol w:w="6"/>
        <w:gridCol w:w="1439"/>
        <w:gridCol w:w="1107"/>
        <w:gridCol w:w="1036"/>
        <w:gridCol w:w="985"/>
        <w:gridCol w:w="6"/>
      </w:tblGrid>
      <w:tr w:rsidR="00830AFD" w:rsidRPr="00DD3BF7" w14:paraId="452EA73D" w14:textId="77777777" w:rsidTr="00A240D2">
        <w:tc>
          <w:tcPr>
            <w:tcW w:w="9646" w:type="dxa"/>
            <w:gridSpan w:val="4"/>
            <w:shd w:val="clear" w:color="auto" w:fill="009193"/>
          </w:tcPr>
          <w:p w14:paraId="7202C1D9" w14:textId="77777777" w:rsidR="00E26F56" w:rsidRPr="00DD3BF7" w:rsidRDefault="00E26F56" w:rsidP="007367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73" w:type="dxa"/>
            <w:gridSpan w:val="5"/>
            <w:shd w:val="clear" w:color="auto" w:fill="009193"/>
          </w:tcPr>
          <w:p w14:paraId="6ED38F55" w14:textId="77777777" w:rsidR="00E26F56" w:rsidRPr="00DD3BF7" w:rsidRDefault="00E26F56" w:rsidP="00E26F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Action activities</w:t>
            </w:r>
          </w:p>
        </w:tc>
      </w:tr>
      <w:tr w:rsidR="00830AFD" w:rsidRPr="00DD3BF7" w14:paraId="2783FA6A" w14:textId="77777777" w:rsidTr="00A240D2">
        <w:trPr>
          <w:gridAfter w:val="1"/>
          <w:wAfter w:w="6" w:type="dxa"/>
        </w:trPr>
        <w:tc>
          <w:tcPr>
            <w:tcW w:w="631" w:type="dxa"/>
            <w:shd w:val="clear" w:color="auto" w:fill="009193"/>
          </w:tcPr>
          <w:p w14:paraId="29D2B6A3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sz w:val="24"/>
              </w:rPr>
              <w:br w:type="page"/>
            </w:r>
            <w:r w:rsidRPr="00AA61E7">
              <w:rPr>
                <w:rFonts w:asciiTheme="minorHAnsi" w:hAnsiTheme="minorHAnsi" w:cstheme="minorHAnsi"/>
                <w:b/>
                <w:sz w:val="24"/>
              </w:rPr>
              <w:t>No.</w:t>
            </w:r>
          </w:p>
        </w:tc>
        <w:tc>
          <w:tcPr>
            <w:tcW w:w="3475" w:type="dxa"/>
            <w:shd w:val="clear" w:color="auto" w:fill="009193"/>
          </w:tcPr>
          <w:p w14:paraId="13B55F23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Recommendation</w:t>
            </w:r>
          </w:p>
        </w:tc>
        <w:tc>
          <w:tcPr>
            <w:tcW w:w="5534" w:type="dxa"/>
            <w:shd w:val="clear" w:color="auto" w:fill="009193"/>
          </w:tcPr>
          <w:p w14:paraId="300F85FA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Action required?</w:t>
            </w:r>
          </w:p>
        </w:tc>
        <w:tc>
          <w:tcPr>
            <w:tcW w:w="1445" w:type="dxa"/>
            <w:gridSpan w:val="2"/>
            <w:shd w:val="clear" w:color="auto" w:fill="009193"/>
          </w:tcPr>
          <w:p w14:paraId="5E938D81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Responsible individual(s)</w:t>
            </w:r>
          </w:p>
        </w:tc>
        <w:tc>
          <w:tcPr>
            <w:tcW w:w="1107" w:type="dxa"/>
            <w:shd w:val="clear" w:color="auto" w:fill="009193"/>
          </w:tcPr>
          <w:p w14:paraId="5DA864DB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Agreed deadline</w:t>
            </w:r>
          </w:p>
        </w:tc>
        <w:tc>
          <w:tcPr>
            <w:tcW w:w="1036" w:type="dxa"/>
            <w:shd w:val="clear" w:color="auto" w:fill="009193"/>
          </w:tcPr>
          <w:p w14:paraId="2031FAFB" w14:textId="77777777" w:rsidR="00E26F56" w:rsidRPr="00AA61E7" w:rsidRDefault="00E26F56" w:rsidP="0073671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>Status (Key 1)</w:t>
            </w:r>
          </w:p>
        </w:tc>
        <w:tc>
          <w:tcPr>
            <w:tcW w:w="985" w:type="dxa"/>
            <w:shd w:val="clear" w:color="auto" w:fill="009193"/>
          </w:tcPr>
          <w:p w14:paraId="3876255C" w14:textId="77777777" w:rsidR="00E26F56" w:rsidRPr="00AA61E7" w:rsidRDefault="00E26F56" w:rsidP="00E26F5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61E7">
              <w:rPr>
                <w:rFonts w:asciiTheme="minorHAnsi" w:hAnsiTheme="minorHAnsi" w:cstheme="minorHAnsi"/>
                <w:b/>
                <w:sz w:val="24"/>
              </w:rPr>
              <w:t xml:space="preserve">Priority (Key 2) </w:t>
            </w:r>
          </w:p>
        </w:tc>
      </w:tr>
      <w:tr w:rsidR="00947870" w:rsidRPr="00DD3BF7" w14:paraId="67DC3F87" w14:textId="77777777" w:rsidTr="00A240D2">
        <w:trPr>
          <w:gridAfter w:val="1"/>
          <w:wAfter w:w="6" w:type="dxa"/>
        </w:trPr>
        <w:tc>
          <w:tcPr>
            <w:tcW w:w="631" w:type="dxa"/>
          </w:tcPr>
          <w:p w14:paraId="19ECBEDC" w14:textId="798A4890" w:rsidR="00947870" w:rsidRDefault="00947870" w:rsidP="00305E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475" w:type="dxa"/>
          </w:tcPr>
          <w:p w14:paraId="2A62B37F" w14:textId="36E26031" w:rsidR="00947870" w:rsidRPr="00D000ED" w:rsidRDefault="000C5FF0" w:rsidP="000C5FF0">
            <w:pPr>
              <w:contextualSpacing/>
              <w:rPr>
                <w:rFonts w:asciiTheme="minorHAnsi" w:hAnsiTheme="minorHAnsi" w:cstheme="minorHAnsi"/>
              </w:rPr>
            </w:pPr>
            <w:r w:rsidRPr="00D000ED">
              <w:rPr>
                <w:rFonts w:asciiTheme="minorHAnsi" w:hAnsiTheme="minorHAnsi" w:cstheme="minorHAnsi"/>
              </w:rPr>
              <w:t>Audit Multi-Disciplinary Team (MDT) decisions for patients with Non-Small Cell Lung Cancer (NSCLC) stage 3A (Performance Status (PS) 0–2) to identify barriers (e.g., comorbidity management) preventing curative intent treatments.</w:t>
            </w:r>
          </w:p>
        </w:tc>
        <w:tc>
          <w:tcPr>
            <w:tcW w:w="5534" w:type="dxa"/>
          </w:tcPr>
          <w:p w14:paraId="342E6B28" w14:textId="77777777" w:rsidR="000744E9" w:rsidRPr="000744E9" w:rsidRDefault="000744E9" w:rsidP="000744E9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0744E9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2BFFF7FE" w14:textId="04104731" w:rsidR="00EA72D2" w:rsidRDefault="000744E9" w:rsidP="00EA72D2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0744E9">
              <w:rPr>
                <w:rFonts w:asciiTheme="minorHAnsi" w:hAnsiTheme="minorHAnsi" w:cstheme="minorHAnsi"/>
                <w:i/>
                <w:color w:val="055961"/>
              </w:rPr>
              <w:t xml:space="preserve">Review </w:t>
            </w:r>
            <w:r w:rsidR="00727B46">
              <w:rPr>
                <w:rFonts w:asciiTheme="minorHAnsi" w:hAnsiTheme="minorHAnsi" w:cstheme="minorHAnsi"/>
                <w:i/>
                <w:color w:val="055961"/>
              </w:rPr>
              <w:t xml:space="preserve">treatment </w:t>
            </w:r>
            <w:r w:rsidR="00993E76">
              <w:rPr>
                <w:rFonts w:asciiTheme="minorHAnsi" w:hAnsiTheme="minorHAnsi" w:cstheme="minorHAnsi"/>
                <w:i/>
                <w:color w:val="055961"/>
              </w:rPr>
              <w:t>plan</w:t>
            </w:r>
            <w:r w:rsidR="00727B46">
              <w:rPr>
                <w:rFonts w:asciiTheme="minorHAnsi" w:hAnsiTheme="minorHAnsi" w:cstheme="minorHAnsi"/>
                <w:i/>
                <w:color w:val="055961"/>
              </w:rPr>
              <w:t xml:space="preserve"> of </w:t>
            </w:r>
            <w:r w:rsidRPr="000744E9">
              <w:rPr>
                <w:rFonts w:asciiTheme="minorHAnsi" w:hAnsiTheme="minorHAnsi" w:cstheme="minorHAnsi"/>
                <w:i/>
                <w:color w:val="055961"/>
              </w:rPr>
              <w:t>local patients with NSCLC stage 3A (PS 0–2) discussed at MDT using NLCA data and MDT records</w:t>
            </w:r>
            <w:r w:rsidR="0087332E">
              <w:rPr>
                <w:rFonts w:asciiTheme="minorHAnsi" w:hAnsiTheme="minorHAnsi" w:cstheme="minorHAnsi"/>
                <w:i/>
                <w:color w:val="055961"/>
              </w:rPr>
              <w:t>.</w:t>
            </w:r>
          </w:p>
          <w:p w14:paraId="4018D938" w14:textId="6DD8115C" w:rsidR="00D000ED" w:rsidRDefault="00D000ED" w:rsidP="00EA72D2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Communicate review </w:t>
            </w:r>
            <w:r w:rsidRPr="000744E9">
              <w:rPr>
                <w:rFonts w:asciiTheme="minorHAnsi" w:hAnsiTheme="minorHAnsi" w:cstheme="minorHAnsi"/>
                <w:i/>
                <w:color w:val="055961"/>
              </w:rPr>
              <w:t>findings to the MDT and agree targeted actions</w:t>
            </w:r>
          </w:p>
          <w:p w14:paraId="73D1BB00" w14:textId="793C8C48" w:rsidR="000744E9" w:rsidRPr="00EA72D2" w:rsidRDefault="00EA72D2" w:rsidP="00EA72D2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EA72D2">
              <w:rPr>
                <w:rFonts w:asciiTheme="minorHAnsi" w:hAnsiTheme="minorHAnsi" w:cstheme="minorHAnsi"/>
                <w:i/>
                <w:color w:val="055961"/>
              </w:rPr>
              <w:t>The review could:</w:t>
            </w:r>
            <w:r w:rsidR="0087332E" w:rsidRPr="00EA72D2">
              <w:rPr>
                <w:rFonts w:asciiTheme="minorHAnsi" w:hAnsiTheme="minorHAnsi" w:cstheme="minorHAnsi"/>
                <w:i/>
                <w:color w:val="055961"/>
              </w:rPr>
              <w:t xml:space="preserve"> </w:t>
            </w:r>
          </w:p>
          <w:p w14:paraId="4FFFF2E9" w14:textId="77777777" w:rsidR="000744E9" w:rsidRPr="000744E9" w:rsidRDefault="000744E9" w:rsidP="000744E9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0744E9">
              <w:rPr>
                <w:rFonts w:asciiTheme="minorHAnsi" w:hAnsiTheme="minorHAnsi" w:cstheme="minorHAnsi"/>
                <w:i/>
                <w:color w:val="055961"/>
              </w:rPr>
              <w:t>Audit recommended treatment intent (curative vs non-curative) and treatments delivered</w:t>
            </w:r>
          </w:p>
          <w:p w14:paraId="2916B946" w14:textId="15660B36" w:rsidR="000744E9" w:rsidRPr="000744E9" w:rsidRDefault="000744E9" w:rsidP="000744E9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0744E9">
              <w:rPr>
                <w:rFonts w:asciiTheme="minorHAnsi" w:hAnsiTheme="minorHAnsi" w:cstheme="minorHAnsi"/>
                <w:i/>
                <w:color w:val="055961"/>
              </w:rPr>
              <w:t>Identify common</w:t>
            </w:r>
            <w:r w:rsidR="007B6158">
              <w:rPr>
                <w:rFonts w:asciiTheme="minorHAnsi" w:hAnsiTheme="minorHAnsi" w:cstheme="minorHAnsi"/>
                <w:i/>
                <w:color w:val="055961"/>
              </w:rPr>
              <w:t xml:space="preserve"> documented</w:t>
            </w:r>
            <w:r w:rsidRPr="000744E9">
              <w:rPr>
                <w:rFonts w:asciiTheme="minorHAnsi" w:hAnsiTheme="minorHAnsi" w:cstheme="minorHAnsi"/>
                <w:i/>
                <w:color w:val="055961"/>
              </w:rPr>
              <w:t xml:space="preserve"> reasons for non-curative recommendations (e.g. comorbidities, fitness, delayed staging, access to specialist input)</w:t>
            </w:r>
          </w:p>
          <w:p w14:paraId="278CE41B" w14:textId="56999428" w:rsidR="00947870" w:rsidRPr="00D000ED" w:rsidRDefault="000744E9" w:rsidP="00D000ED">
            <w:pPr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0744E9">
              <w:rPr>
                <w:rFonts w:asciiTheme="minorHAnsi" w:hAnsiTheme="minorHAnsi" w:cstheme="minorHAnsi"/>
                <w:i/>
                <w:color w:val="055961"/>
              </w:rPr>
              <w:t>Review involvement of key specialties (thoracic surgery, oncology, respiratory, cardiology, anaesthetics) in MDT discussions</w:t>
            </w:r>
          </w:p>
        </w:tc>
        <w:tc>
          <w:tcPr>
            <w:tcW w:w="1445" w:type="dxa"/>
            <w:gridSpan w:val="2"/>
          </w:tcPr>
          <w:p w14:paraId="6317B8E6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201D2846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14:paraId="199EBB4E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5" w:type="dxa"/>
          </w:tcPr>
          <w:p w14:paraId="798469D0" w14:textId="77777777" w:rsidR="00947870" w:rsidRDefault="00947870" w:rsidP="00305E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7870" w:rsidRPr="00DD3BF7" w14:paraId="49C570E0" w14:textId="77777777" w:rsidTr="00A240D2">
        <w:trPr>
          <w:gridAfter w:val="1"/>
          <w:wAfter w:w="6" w:type="dxa"/>
        </w:trPr>
        <w:tc>
          <w:tcPr>
            <w:tcW w:w="631" w:type="dxa"/>
          </w:tcPr>
          <w:p w14:paraId="077E1EB3" w14:textId="7B16C9A6" w:rsidR="00947870" w:rsidRDefault="000C5FF0" w:rsidP="00305E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475" w:type="dxa"/>
          </w:tcPr>
          <w:p w14:paraId="0C6C67C9" w14:textId="3EBC5387" w:rsidR="00947870" w:rsidRPr="00D000ED" w:rsidRDefault="00BE30BE" w:rsidP="00305E77">
            <w:pPr>
              <w:contextualSpacing/>
              <w:rPr>
                <w:rFonts w:asciiTheme="minorHAnsi" w:hAnsiTheme="minorHAnsi" w:cstheme="minorHAnsi"/>
              </w:rPr>
            </w:pPr>
            <w:r w:rsidRPr="00D000ED">
              <w:rPr>
                <w:rFonts w:asciiTheme="minorHAnsi" w:hAnsiTheme="minorHAnsi" w:cstheme="minorHAnsi"/>
              </w:rPr>
              <w:t>Review the care pathway for opportunities to increase the proportion of patients with advanced Non-Small Cell Lung Cancer (NSCLC) (Performance Status (PS) 0-1) who receive Systemic Anti-Cancer Therapy (SACT). This might include ensuring performance status is accurately recorded at MDT meetings.</w:t>
            </w:r>
          </w:p>
        </w:tc>
        <w:tc>
          <w:tcPr>
            <w:tcW w:w="5534" w:type="dxa"/>
          </w:tcPr>
          <w:p w14:paraId="11356EF4" w14:textId="77777777" w:rsidR="00281159" w:rsidRPr="007D6002" w:rsidRDefault="00281159" w:rsidP="00281159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49EE402F" w14:textId="3071F69A" w:rsidR="00281159" w:rsidRPr="007D6002" w:rsidRDefault="00281159" w:rsidP="0028115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Review local rate of NSCLC </w:t>
            </w:r>
            <w:r w:rsidR="00C94B64">
              <w:rPr>
                <w:rFonts w:asciiTheme="minorHAnsi" w:hAnsiTheme="minorHAnsi" w:cstheme="minorHAnsi"/>
                <w:i/>
                <w:color w:val="055961"/>
              </w:rPr>
              <w:t xml:space="preserve">patients </w:t>
            </w:r>
            <w:r w:rsidR="00246E3E">
              <w:rPr>
                <w:rFonts w:asciiTheme="minorHAnsi" w:hAnsiTheme="minorHAnsi" w:cstheme="minorHAnsi"/>
                <w:i/>
                <w:color w:val="055961"/>
              </w:rPr>
              <w:t>(</w:t>
            </w:r>
            <w:r>
              <w:rPr>
                <w:rFonts w:asciiTheme="minorHAnsi" w:hAnsiTheme="minorHAnsi" w:cstheme="minorHAnsi"/>
                <w:i/>
                <w:color w:val="055961"/>
              </w:rPr>
              <w:t>stage 3B-4, PS 0-1</w:t>
            </w:r>
            <w:r w:rsidR="00246E3E">
              <w:rPr>
                <w:rFonts w:asciiTheme="minorHAnsi" w:hAnsiTheme="minorHAnsi" w:cstheme="minorHAnsi"/>
                <w:i/>
                <w:color w:val="055961"/>
              </w:rPr>
              <w:t>)</w:t>
            </w:r>
            <w:r>
              <w:rPr>
                <w:rFonts w:asciiTheme="minorHAnsi" w:hAnsiTheme="minorHAnsi" w:cstheme="minorHAnsi"/>
                <w:i/>
                <w:color w:val="055961"/>
              </w:rPr>
              <w:t xml:space="preserve"> receiving SACT using NLCA </w:t>
            </w:r>
            <w:r w:rsidR="00246E3E">
              <w:rPr>
                <w:rFonts w:asciiTheme="minorHAnsi" w:hAnsiTheme="minorHAnsi" w:cstheme="minorHAnsi"/>
                <w:i/>
                <w:color w:val="055961"/>
              </w:rPr>
              <w:t xml:space="preserve">quarterly </w:t>
            </w:r>
            <w:r>
              <w:rPr>
                <w:rFonts w:asciiTheme="minorHAnsi" w:hAnsiTheme="minorHAnsi" w:cstheme="minorHAnsi"/>
                <w:i/>
                <w:color w:val="055961"/>
              </w:rPr>
              <w:t>dashboard</w:t>
            </w:r>
          </w:p>
          <w:p w14:paraId="290A4AD5" w14:textId="4D762223" w:rsidR="00281159" w:rsidRDefault="002F76BA" w:rsidP="0028115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Use dashboard download to circulate </w:t>
            </w:r>
            <w:r w:rsidR="00281159">
              <w:rPr>
                <w:rFonts w:asciiTheme="minorHAnsi" w:hAnsiTheme="minorHAnsi" w:cstheme="minorHAnsi"/>
                <w:i/>
                <w:color w:val="055961"/>
              </w:rPr>
              <w:t>quarterly</w:t>
            </w:r>
            <w:r w:rsidR="00281159" w:rsidRPr="007D6002">
              <w:rPr>
                <w:rFonts w:asciiTheme="minorHAnsi" w:hAnsiTheme="minorHAnsi" w:cstheme="minorHAnsi"/>
                <w:i/>
                <w:color w:val="055961"/>
              </w:rPr>
              <w:t xml:space="preserve"> reports to the wider MDT</w:t>
            </w:r>
          </w:p>
          <w:p w14:paraId="2275F8C2" w14:textId="4E6757A1" w:rsidR="00281159" w:rsidRDefault="00281159" w:rsidP="0028115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Ensure </w:t>
            </w:r>
            <w:r w:rsidR="00A5256B">
              <w:rPr>
                <w:rFonts w:asciiTheme="minorHAnsi" w:hAnsiTheme="minorHAnsi" w:cstheme="minorHAnsi"/>
                <w:i/>
                <w:color w:val="055961"/>
              </w:rPr>
              <w:t>PS is accurately recorded during MDT meetings</w:t>
            </w:r>
          </w:p>
          <w:p w14:paraId="35D64AAF" w14:textId="55CD5466" w:rsidR="00947870" w:rsidRPr="00281159" w:rsidRDefault="00281159" w:rsidP="0028115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281159">
              <w:rPr>
                <w:rFonts w:asciiTheme="minorHAnsi" w:hAnsiTheme="minorHAnsi" w:cstheme="minorHAnsi"/>
                <w:i/>
                <w:color w:val="055961"/>
              </w:rPr>
              <w:t xml:space="preserve">Identify and address barriers to </w:t>
            </w:r>
            <w:r w:rsidR="00C94B64">
              <w:rPr>
                <w:rFonts w:asciiTheme="minorHAnsi" w:hAnsiTheme="minorHAnsi" w:cstheme="minorHAnsi"/>
                <w:i/>
                <w:color w:val="055961"/>
              </w:rPr>
              <w:t xml:space="preserve">offering </w:t>
            </w:r>
            <w:r w:rsidRPr="00281159">
              <w:rPr>
                <w:rFonts w:asciiTheme="minorHAnsi" w:hAnsiTheme="minorHAnsi" w:cstheme="minorHAnsi"/>
                <w:i/>
                <w:color w:val="055961"/>
              </w:rPr>
              <w:t>SACT</w:t>
            </w:r>
            <w:r w:rsidR="00C94B64">
              <w:rPr>
                <w:rFonts w:asciiTheme="minorHAnsi" w:hAnsiTheme="minorHAnsi" w:cstheme="minorHAnsi"/>
                <w:i/>
                <w:color w:val="055961"/>
              </w:rPr>
              <w:t xml:space="preserve"> to NSCLC patients (stage 3B-4, PS 0-1).</w:t>
            </w:r>
          </w:p>
        </w:tc>
        <w:tc>
          <w:tcPr>
            <w:tcW w:w="1445" w:type="dxa"/>
            <w:gridSpan w:val="2"/>
          </w:tcPr>
          <w:p w14:paraId="78FBEC0B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739B6558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14:paraId="2B8BCAD8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5" w:type="dxa"/>
          </w:tcPr>
          <w:p w14:paraId="2CF18D46" w14:textId="77777777" w:rsidR="00947870" w:rsidRDefault="00947870" w:rsidP="00305E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7870" w:rsidRPr="00DD3BF7" w14:paraId="27F59A88" w14:textId="77777777" w:rsidTr="00A240D2">
        <w:trPr>
          <w:gridAfter w:val="1"/>
          <w:wAfter w:w="6" w:type="dxa"/>
        </w:trPr>
        <w:tc>
          <w:tcPr>
            <w:tcW w:w="631" w:type="dxa"/>
          </w:tcPr>
          <w:p w14:paraId="36880EED" w14:textId="7BF4302B" w:rsidR="00947870" w:rsidRDefault="00BE30BE" w:rsidP="00305E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3475" w:type="dxa"/>
          </w:tcPr>
          <w:p w14:paraId="1CB173DD" w14:textId="699DD2EE" w:rsidR="00947870" w:rsidRPr="00AA61E7" w:rsidRDefault="009A2307" w:rsidP="00305E7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94B64">
              <w:rPr>
                <w:rFonts w:asciiTheme="minorHAnsi" w:hAnsiTheme="minorHAnsi" w:cstheme="minorHAnsi"/>
              </w:rPr>
              <w:t xml:space="preserve">Ensure providers have sufficient thoracic surgery capacity to accommodate the growth in demand among Non-Small Cell Lung </w:t>
            </w:r>
            <w:r w:rsidRPr="00C94B64">
              <w:rPr>
                <w:rFonts w:asciiTheme="minorHAnsi" w:hAnsiTheme="minorHAnsi" w:cstheme="minorHAnsi"/>
              </w:rPr>
              <w:lastRenderedPageBreak/>
              <w:t>Cancer (NSCLC) patients who are candidates for curative surgery.</w:t>
            </w:r>
          </w:p>
        </w:tc>
        <w:tc>
          <w:tcPr>
            <w:tcW w:w="5534" w:type="dxa"/>
          </w:tcPr>
          <w:p w14:paraId="57217279" w14:textId="77777777" w:rsidR="009339D2" w:rsidRDefault="009339D2" w:rsidP="009339D2">
            <w:pPr>
              <w:contextualSpacing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lastRenderedPageBreak/>
              <w:t>Suggested actions:</w:t>
            </w:r>
          </w:p>
          <w:p w14:paraId="393160B4" w14:textId="7A8DDEBA" w:rsidR="009339D2" w:rsidRPr="00305E77" w:rsidRDefault="009339D2" w:rsidP="009339D2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>Review local rate of NSCLC having surgery using NLCA</w:t>
            </w:r>
            <w:r w:rsidR="00E0379D">
              <w:rPr>
                <w:rFonts w:asciiTheme="minorHAnsi" w:hAnsiTheme="minorHAnsi" w:cstheme="minorHAnsi"/>
                <w:i/>
                <w:color w:val="05596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55961"/>
              </w:rPr>
              <w:t>dashboard</w:t>
            </w:r>
          </w:p>
          <w:p w14:paraId="36579D94" w14:textId="069FC67F" w:rsidR="009339D2" w:rsidRDefault="009339D2" w:rsidP="009339D2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lastRenderedPageBreak/>
              <w:t xml:space="preserve">Estimate increase surgical workload </w:t>
            </w:r>
            <w:r w:rsidR="00E0379D">
              <w:rPr>
                <w:rFonts w:asciiTheme="minorHAnsi" w:hAnsiTheme="minorHAnsi" w:cstheme="minorHAnsi"/>
                <w:i/>
                <w:color w:val="055961"/>
              </w:rPr>
              <w:t xml:space="preserve">expected from roll-out of lung cancer </w:t>
            </w:r>
            <w:r>
              <w:rPr>
                <w:rFonts w:asciiTheme="minorHAnsi" w:hAnsiTheme="minorHAnsi" w:cstheme="minorHAnsi"/>
                <w:i/>
                <w:color w:val="055961"/>
              </w:rPr>
              <w:t>screening</w:t>
            </w:r>
          </w:p>
          <w:p w14:paraId="171DB89E" w14:textId="53EC2FE8" w:rsidR="009339D2" w:rsidRDefault="009339D2" w:rsidP="009339D2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Review local waiting times from referral to </w:t>
            </w:r>
            <w:r w:rsidR="00281226">
              <w:rPr>
                <w:rFonts w:asciiTheme="minorHAnsi" w:hAnsiTheme="minorHAnsi" w:cstheme="minorHAnsi"/>
                <w:i/>
                <w:color w:val="055961"/>
              </w:rPr>
              <w:t xml:space="preserve">resection </w:t>
            </w:r>
            <w:r>
              <w:rPr>
                <w:rFonts w:asciiTheme="minorHAnsi" w:hAnsiTheme="minorHAnsi" w:cstheme="minorHAnsi"/>
                <w:i/>
                <w:color w:val="055961"/>
              </w:rPr>
              <w:t>surgery</w:t>
            </w:r>
            <w:r w:rsidR="00281226">
              <w:rPr>
                <w:rFonts w:asciiTheme="minorHAnsi" w:hAnsiTheme="minorHAnsi" w:cstheme="minorHAnsi"/>
                <w:i/>
                <w:color w:val="055961"/>
              </w:rPr>
              <w:t xml:space="preserve"> for NSCLC patients </w:t>
            </w:r>
          </w:p>
          <w:p w14:paraId="5EB6AFFD" w14:textId="480885E3" w:rsidR="00947870" w:rsidRPr="009339D2" w:rsidRDefault="009339D2" w:rsidP="009339D2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9339D2">
              <w:rPr>
                <w:rFonts w:asciiTheme="minorHAnsi" w:hAnsiTheme="minorHAnsi" w:cstheme="minorHAnsi"/>
                <w:i/>
                <w:color w:val="055961"/>
              </w:rPr>
              <w:t xml:space="preserve">Develop local plans to increase surgical capacity </w:t>
            </w:r>
            <w:r w:rsidR="00FB3D34">
              <w:rPr>
                <w:rFonts w:asciiTheme="minorHAnsi" w:hAnsiTheme="minorHAnsi" w:cstheme="minorHAnsi"/>
                <w:i/>
                <w:color w:val="055961"/>
              </w:rPr>
              <w:t xml:space="preserve">and the consequences for </w:t>
            </w:r>
            <w:r w:rsidRPr="009339D2">
              <w:rPr>
                <w:rFonts w:asciiTheme="minorHAnsi" w:hAnsiTheme="minorHAnsi" w:cstheme="minorHAnsi"/>
                <w:i/>
                <w:color w:val="055961"/>
              </w:rPr>
              <w:t>MDTs, clinics, theatre time</w:t>
            </w:r>
            <w:r w:rsidR="00FB3D34">
              <w:rPr>
                <w:rFonts w:asciiTheme="minorHAnsi" w:hAnsiTheme="minorHAnsi" w:cstheme="minorHAnsi"/>
                <w:i/>
                <w:color w:val="055961"/>
              </w:rPr>
              <w:t>,</w:t>
            </w:r>
            <w:r w:rsidRPr="009339D2">
              <w:rPr>
                <w:rFonts w:asciiTheme="minorHAnsi" w:hAnsiTheme="minorHAnsi" w:cstheme="minorHAnsi"/>
                <w:i/>
                <w:color w:val="055961"/>
              </w:rPr>
              <w:t xml:space="preserve"> and post-operative hospital stays</w:t>
            </w:r>
          </w:p>
        </w:tc>
        <w:tc>
          <w:tcPr>
            <w:tcW w:w="1445" w:type="dxa"/>
            <w:gridSpan w:val="2"/>
          </w:tcPr>
          <w:p w14:paraId="218A5A6C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53BBAF16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14:paraId="6238AE44" w14:textId="77777777" w:rsidR="00947870" w:rsidRPr="00DD3BF7" w:rsidRDefault="00947870" w:rsidP="00305E77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5" w:type="dxa"/>
          </w:tcPr>
          <w:p w14:paraId="33824749" w14:textId="77777777" w:rsidR="00947870" w:rsidRDefault="00947870" w:rsidP="00305E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2307" w:rsidRPr="00DD3BF7" w14:paraId="0A0F40E9" w14:textId="77777777" w:rsidTr="00A240D2">
        <w:trPr>
          <w:gridAfter w:val="1"/>
          <w:wAfter w:w="6" w:type="dxa"/>
        </w:trPr>
        <w:tc>
          <w:tcPr>
            <w:tcW w:w="631" w:type="dxa"/>
          </w:tcPr>
          <w:p w14:paraId="1296374F" w14:textId="49F81524" w:rsidR="009A2307" w:rsidRDefault="009A2307" w:rsidP="00305E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475" w:type="dxa"/>
          </w:tcPr>
          <w:p w14:paraId="27D483E7" w14:textId="5799225E" w:rsidR="009A2307" w:rsidRPr="00C94B64" w:rsidRDefault="005D6503" w:rsidP="009A2307">
            <w:pPr>
              <w:contextualSpacing/>
              <w:rPr>
                <w:rFonts w:asciiTheme="minorHAnsi" w:hAnsiTheme="minorHAnsi" w:cstheme="minorHAnsi"/>
              </w:rPr>
            </w:pPr>
            <w:r w:rsidRPr="00C94B64">
              <w:rPr>
                <w:rFonts w:asciiTheme="minorHAnsi" w:hAnsiTheme="minorHAnsi" w:cstheme="minorHAnsi"/>
              </w:rPr>
              <w:t>Ensure measures to remove causes of avoidable delay are prioritised for patients to start Systemic Anti-Cancer Therapy (SACT), particularly for people with Small Cell Lung Cancer (SCLC).</w:t>
            </w:r>
          </w:p>
        </w:tc>
        <w:tc>
          <w:tcPr>
            <w:tcW w:w="5534" w:type="dxa"/>
          </w:tcPr>
          <w:p w14:paraId="133A4CE7" w14:textId="77777777" w:rsidR="00573DD0" w:rsidRPr="007D6002" w:rsidRDefault="00573DD0" w:rsidP="00573DD0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3EA4F363" w14:textId="77777777" w:rsidR="00573DD0" w:rsidRPr="006C59B3" w:rsidRDefault="00573DD0" w:rsidP="00573DD0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Review </w:t>
            </w:r>
            <w:r w:rsidRPr="006C59B3">
              <w:rPr>
                <w:rFonts w:asciiTheme="minorHAnsi" w:hAnsiTheme="minorHAnsi" w:cstheme="minorHAnsi"/>
                <w:i/>
                <w:color w:val="055961"/>
              </w:rPr>
              <w:t>National Optimal Lung Cancer Pathway</w:t>
            </w:r>
            <w:r>
              <w:rPr>
                <w:rFonts w:asciiTheme="minorHAnsi" w:hAnsiTheme="minorHAnsi" w:cstheme="minorHAnsi"/>
                <w:i/>
                <w:color w:val="055961"/>
              </w:rPr>
              <w:t xml:space="preserve"> (NOLCP)</w:t>
            </w:r>
          </w:p>
          <w:p w14:paraId="5E82724F" w14:textId="1BF10D5B" w:rsidR="00573DD0" w:rsidRDefault="00573DD0" w:rsidP="00573DD0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Theme="minorHAnsi" w:hAnsiTheme="minorHAnsi" w:cstheme="minorHAnsi"/>
                <w:i/>
                <w:color w:val="055961"/>
              </w:rPr>
            </w:pPr>
            <w:r w:rsidRPr="007D6002">
              <w:rPr>
                <w:rFonts w:asciiTheme="minorHAnsi" w:hAnsiTheme="minorHAnsi" w:cstheme="minorHAnsi"/>
                <w:i/>
                <w:color w:val="055961"/>
              </w:rPr>
              <w:t xml:space="preserve">Review own MDT </w:t>
            </w:r>
            <w:r>
              <w:rPr>
                <w:rFonts w:asciiTheme="minorHAnsi" w:hAnsiTheme="minorHAnsi" w:cstheme="minorHAnsi"/>
                <w:i/>
                <w:color w:val="055961"/>
              </w:rPr>
              <w:t>wait times</w:t>
            </w:r>
            <w:r w:rsidR="00FB3D34">
              <w:rPr>
                <w:rFonts w:asciiTheme="minorHAnsi" w:hAnsiTheme="minorHAnsi" w:cstheme="minorHAnsi"/>
                <w:i/>
                <w:color w:val="055961"/>
              </w:rPr>
              <w:t xml:space="preserve"> for start of SACT</w:t>
            </w:r>
          </w:p>
          <w:p w14:paraId="1ED50338" w14:textId="3DC93CB0" w:rsidR="009A2307" w:rsidRPr="00573DD0" w:rsidRDefault="00573DD0" w:rsidP="00573DD0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asciiTheme="minorHAnsi" w:hAnsiTheme="minorHAnsi" w:cstheme="minorHAnsi"/>
                <w:i/>
                <w:color w:val="055961"/>
              </w:rPr>
            </w:pPr>
            <w:r w:rsidRPr="00573DD0">
              <w:rPr>
                <w:rFonts w:asciiTheme="minorHAnsi" w:hAnsiTheme="minorHAnsi" w:cstheme="minorHAnsi"/>
                <w:i/>
                <w:color w:val="055961"/>
              </w:rPr>
              <w:t xml:space="preserve">Identify </w:t>
            </w:r>
            <w:r>
              <w:rPr>
                <w:rFonts w:asciiTheme="minorHAnsi" w:hAnsiTheme="minorHAnsi" w:cstheme="minorHAnsi"/>
                <w:i/>
                <w:color w:val="055961"/>
              </w:rPr>
              <w:t xml:space="preserve">avoidable </w:t>
            </w:r>
            <w:r w:rsidRPr="00573DD0">
              <w:rPr>
                <w:rFonts w:asciiTheme="minorHAnsi" w:hAnsiTheme="minorHAnsi" w:cstheme="minorHAnsi"/>
                <w:i/>
                <w:color w:val="055961"/>
              </w:rPr>
              <w:t xml:space="preserve">delays </w:t>
            </w:r>
            <w:r w:rsidR="00FA66C1">
              <w:rPr>
                <w:rFonts w:asciiTheme="minorHAnsi" w:hAnsiTheme="minorHAnsi" w:cstheme="minorHAnsi"/>
                <w:i/>
                <w:color w:val="055961"/>
              </w:rPr>
              <w:t xml:space="preserve">and </w:t>
            </w:r>
            <w:r w:rsidR="00D801A3">
              <w:rPr>
                <w:rFonts w:asciiTheme="minorHAnsi" w:hAnsiTheme="minorHAnsi" w:cstheme="minorHAnsi"/>
                <w:i/>
                <w:color w:val="055961"/>
              </w:rPr>
              <w:t xml:space="preserve">implement actions to meet </w:t>
            </w:r>
            <w:r w:rsidRPr="00573DD0">
              <w:rPr>
                <w:rFonts w:asciiTheme="minorHAnsi" w:hAnsiTheme="minorHAnsi" w:cstheme="minorHAnsi"/>
                <w:i/>
                <w:color w:val="055961"/>
              </w:rPr>
              <w:t xml:space="preserve">NOLCP </w:t>
            </w:r>
            <w:r w:rsidR="00D801A3">
              <w:rPr>
                <w:rFonts w:asciiTheme="minorHAnsi" w:hAnsiTheme="minorHAnsi" w:cstheme="minorHAnsi"/>
                <w:i/>
                <w:color w:val="055961"/>
              </w:rPr>
              <w:t>recommended times</w:t>
            </w:r>
            <w:r>
              <w:rPr>
                <w:rFonts w:asciiTheme="minorHAnsi" w:hAnsiTheme="minorHAnsi" w:cstheme="minorHAnsi"/>
                <w:i/>
                <w:color w:val="055961"/>
              </w:rPr>
              <w:t xml:space="preserve"> (diagnostic and treatment)</w:t>
            </w:r>
          </w:p>
        </w:tc>
        <w:tc>
          <w:tcPr>
            <w:tcW w:w="1445" w:type="dxa"/>
            <w:gridSpan w:val="2"/>
          </w:tcPr>
          <w:p w14:paraId="6CE94E10" w14:textId="77777777" w:rsidR="009A2307" w:rsidRPr="00DD3BF7" w:rsidRDefault="009A2307" w:rsidP="00305E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4D64AA08" w14:textId="77777777" w:rsidR="009A2307" w:rsidRPr="00DD3BF7" w:rsidRDefault="009A2307" w:rsidP="00305E7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14:paraId="29DBD63D" w14:textId="77777777" w:rsidR="009A2307" w:rsidRPr="00DD3BF7" w:rsidRDefault="009A2307" w:rsidP="00305E77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5" w:type="dxa"/>
          </w:tcPr>
          <w:p w14:paraId="71B6BA20" w14:textId="77777777" w:rsidR="009A2307" w:rsidRDefault="009A2307" w:rsidP="00305E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2307" w:rsidRPr="00DD3BF7" w14:paraId="19348D08" w14:textId="77777777" w:rsidTr="00A240D2">
        <w:trPr>
          <w:gridAfter w:val="1"/>
          <w:wAfter w:w="6" w:type="dxa"/>
        </w:trPr>
        <w:tc>
          <w:tcPr>
            <w:tcW w:w="631" w:type="dxa"/>
          </w:tcPr>
          <w:p w14:paraId="0639D1B0" w14:textId="0EB8103E" w:rsidR="009A2307" w:rsidRDefault="009A2307" w:rsidP="00305E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3475" w:type="dxa"/>
          </w:tcPr>
          <w:p w14:paraId="732DF266" w14:textId="063BD6F6" w:rsidR="009A2307" w:rsidRPr="009A2307" w:rsidRDefault="00281159" w:rsidP="009A230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94B64">
              <w:rPr>
                <w:rFonts w:asciiTheme="minorHAnsi" w:hAnsiTheme="minorHAnsi" w:cstheme="minorHAnsi"/>
              </w:rPr>
              <w:t xml:space="preserve">Ensure people diagnosed with stage 1 - 3 cancer </w:t>
            </w:r>
            <w:proofErr w:type="gramStart"/>
            <w:r w:rsidRPr="00C94B64">
              <w:rPr>
                <w:rFonts w:asciiTheme="minorHAnsi" w:hAnsiTheme="minorHAnsi" w:cstheme="minorHAnsi"/>
              </w:rPr>
              <w:t>are</w:t>
            </w:r>
            <w:proofErr w:type="gramEnd"/>
            <w:r w:rsidRPr="00C94B64">
              <w:rPr>
                <w:rFonts w:asciiTheme="minorHAnsi" w:hAnsiTheme="minorHAnsi" w:cstheme="minorHAnsi"/>
              </w:rPr>
              <w:t xml:space="preserve"> recommended regular aerobic and resistance exercise during treatment with curative intent. This includes recommending preoperative exercise for patients having lung cancer surgery</w:t>
            </w:r>
          </w:p>
        </w:tc>
        <w:tc>
          <w:tcPr>
            <w:tcW w:w="5534" w:type="dxa"/>
          </w:tcPr>
          <w:p w14:paraId="60E78647" w14:textId="77777777" w:rsidR="003F1208" w:rsidRPr="003F1208" w:rsidRDefault="003F1208" w:rsidP="003F1208">
            <w:pPr>
              <w:rPr>
                <w:rFonts w:asciiTheme="minorHAnsi" w:hAnsiTheme="minorHAnsi" w:cstheme="minorHAnsi"/>
                <w:i/>
                <w:color w:val="055961"/>
              </w:rPr>
            </w:pPr>
            <w:r w:rsidRPr="003F1208">
              <w:rPr>
                <w:rFonts w:asciiTheme="minorHAnsi" w:hAnsiTheme="minorHAnsi" w:cstheme="minorHAnsi"/>
                <w:i/>
                <w:color w:val="055961"/>
              </w:rPr>
              <w:t>Suggested actions:</w:t>
            </w:r>
          </w:p>
          <w:p w14:paraId="2D172FC1" w14:textId="77777777" w:rsidR="003F1208" w:rsidRPr="003F1208" w:rsidRDefault="003F1208" w:rsidP="003F1208">
            <w:pPr>
              <w:numPr>
                <w:ilvl w:val="0"/>
                <w:numId w:val="48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3F1208">
              <w:rPr>
                <w:rFonts w:asciiTheme="minorHAnsi" w:hAnsiTheme="minorHAnsi" w:cstheme="minorHAnsi"/>
                <w:i/>
                <w:color w:val="055961"/>
              </w:rPr>
              <w:t>Review current local practice for assessment and documentation of physical activity and fitness at diagnosis and MDT</w:t>
            </w:r>
          </w:p>
          <w:p w14:paraId="6D8FD068" w14:textId="22E1CF55" w:rsidR="003F1208" w:rsidRPr="003F1208" w:rsidRDefault="003F1208" w:rsidP="003F1208">
            <w:pPr>
              <w:numPr>
                <w:ilvl w:val="0"/>
                <w:numId w:val="48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3F1208">
              <w:rPr>
                <w:rFonts w:asciiTheme="minorHAnsi" w:hAnsiTheme="minorHAnsi" w:cstheme="minorHAnsi"/>
                <w:i/>
                <w:color w:val="055961"/>
              </w:rPr>
              <w:t>Ensure exercise and prehabilitation advice is routinely discussed and documented for patients receiving curative-intent treatment</w:t>
            </w:r>
            <w:r w:rsidR="00A06961">
              <w:rPr>
                <w:rFonts w:asciiTheme="minorHAnsi" w:hAnsiTheme="minorHAnsi" w:cstheme="minorHAnsi"/>
                <w:i/>
                <w:color w:val="055961"/>
              </w:rPr>
              <w:t xml:space="preserve"> (</w:t>
            </w:r>
            <w:r w:rsidRPr="003F1208">
              <w:rPr>
                <w:rFonts w:asciiTheme="minorHAnsi" w:hAnsiTheme="minorHAnsi" w:cstheme="minorHAnsi"/>
                <w:i/>
                <w:color w:val="055961"/>
              </w:rPr>
              <w:t>surgery</w:t>
            </w:r>
            <w:r w:rsidR="00A06961">
              <w:rPr>
                <w:rFonts w:asciiTheme="minorHAnsi" w:hAnsiTheme="minorHAnsi" w:cstheme="minorHAnsi"/>
                <w:i/>
                <w:color w:val="055961"/>
              </w:rPr>
              <w:t xml:space="preserve"> and radiotherapy)</w:t>
            </w:r>
          </w:p>
          <w:p w14:paraId="413B290E" w14:textId="4BDBB856" w:rsidR="003F1208" w:rsidRPr="003F1208" w:rsidRDefault="00ED4949" w:rsidP="003F1208">
            <w:pPr>
              <w:numPr>
                <w:ilvl w:val="0"/>
                <w:numId w:val="48"/>
              </w:numPr>
              <w:rPr>
                <w:rFonts w:asciiTheme="minorHAnsi" w:hAnsiTheme="minorHAnsi" w:cstheme="minorHAnsi"/>
                <w:i/>
                <w:color w:val="055961"/>
              </w:rPr>
            </w:pPr>
            <w:r>
              <w:rPr>
                <w:rFonts w:asciiTheme="minorHAnsi" w:hAnsiTheme="minorHAnsi" w:cstheme="minorHAnsi"/>
                <w:i/>
                <w:color w:val="055961"/>
              </w:rPr>
              <w:t xml:space="preserve">Compare </w:t>
            </w:r>
            <w:r w:rsidR="003F1208" w:rsidRPr="003F1208">
              <w:rPr>
                <w:rFonts w:asciiTheme="minorHAnsi" w:hAnsiTheme="minorHAnsi" w:cstheme="minorHAnsi"/>
                <w:i/>
                <w:color w:val="055961"/>
              </w:rPr>
              <w:t>availability of local prehabilitation, physiotherapy, and exercise referral services</w:t>
            </w:r>
            <w:r w:rsidR="00A22F3C">
              <w:rPr>
                <w:rFonts w:asciiTheme="minorHAnsi" w:hAnsiTheme="minorHAnsi" w:cstheme="minorHAnsi"/>
                <w:i/>
                <w:color w:val="055961"/>
              </w:rPr>
              <w:t xml:space="preserve"> with demand from lung cancer patients</w:t>
            </w:r>
          </w:p>
          <w:p w14:paraId="44B92C5D" w14:textId="6A030792" w:rsidR="009A2307" w:rsidRPr="00380099" w:rsidRDefault="003F1208" w:rsidP="00305E77">
            <w:pPr>
              <w:numPr>
                <w:ilvl w:val="0"/>
                <w:numId w:val="48"/>
              </w:numPr>
              <w:rPr>
                <w:rFonts w:asciiTheme="minorHAnsi" w:hAnsiTheme="minorHAnsi" w:cstheme="minorHAnsi"/>
                <w:i/>
                <w:color w:val="055961"/>
              </w:rPr>
            </w:pPr>
            <w:r w:rsidRPr="003F1208">
              <w:rPr>
                <w:rFonts w:asciiTheme="minorHAnsi" w:hAnsiTheme="minorHAnsi" w:cstheme="minorHAnsi"/>
                <w:i/>
                <w:color w:val="055961"/>
              </w:rPr>
              <w:t>Establish clear referral pathways to prehabilitation or physiotherapy services for surgical and non-surgical patients</w:t>
            </w:r>
          </w:p>
        </w:tc>
        <w:tc>
          <w:tcPr>
            <w:tcW w:w="1445" w:type="dxa"/>
            <w:gridSpan w:val="2"/>
          </w:tcPr>
          <w:p w14:paraId="0EE7C8A0" w14:textId="77777777" w:rsidR="009A2307" w:rsidRPr="00DD3BF7" w:rsidRDefault="009A2307" w:rsidP="00305E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6D08579F" w14:textId="77777777" w:rsidR="009A2307" w:rsidRPr="00DD3BF7" w:rsidRDefault="009A2307" w:rsidP="00305E7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dxa"/>
          </w:tcPr>
          <w:p w14:paraId="7416631F" w14:textId="77777777" w:rsidR="009A2307" w:rsidRPr="00DD3BF7" w:rsidRDefault="009A2307" w:rsidP="00305E77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85" w:type="dxa"/>
          </w:tcPr>
          <w:p w14:paraId="19E59FEA" w14:textId="77777777" w:rsidR="009A2307" w:rsidRDefault="009A2307" w:rsidP="00305E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52915F" w14:textId="77777777" w:rsidR="009D08EE" w:rsidRPr="00DD3BF7" w:rsidRDefault="009D08EE" w:rsidP="00245A11">
      <w:pPr>
        <w:rPr>
          <w:rFonts w:asciiTheme="minorHAnsi" w:hAnsiTheme="minorHAnsi" w:cstheme="minorHAnsi"/>
        </w:rPr>
      </w:pPr>
    </w:p>
    <w:p w14:paraId="3181B127" w14:textId="77777777" w:rsidR="004833F5" w:rsidRPr="00DD3BF7" w:rsidRDefault="004833F5" w:rsidP="00245A11">
      <w:pPr>
        <w:rPr>
          <w:rFonts w:asciiTheme="minorHAnsi" w:hAnsiTheme="minorHAnsi" w:cstheme="minorHAnsi"/>
        </w:rPr>
      </w:pPr>
    </w:p>
    <w:p w14:paraId="5775FC9C" w14:textId="6D90EBBF" w:rsidR="00A87A65" w:rsidRPr="00DD3BF7" w:rsidRDefault="00A87A65" w:rsidP="00A87A65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>Please contact the N</w:t>
      </w:r>
      <w:r w:rsidR="002374EF">
        <w:rPr>
          <w:rFonts w:asciiTheme="minorHAnsi" w:hAnsiTheme="minorHAnsi" w:cstheme="minorHAnsi"/>
        </w:rPr>
        <w:t>L</w:t>
      </w:r>
      <w:r w:rsidRPr="00DD3BF7">
        <w:rPr>
          <w:rFonts w:asciiTheme="minorHAnsi" w:hAnsiTheme="minorHAnsi" w:cstheme="minorHAnsi"/>
        </w:rPr>
        <w:t xml:space="preserve">CA team </w:t>
      </w:r>
      <w:hyperlink r:id="rId16" w:history="1">
        <w:r w:rsidR="00F63D65" w:rsidRPr="00931B8F">
          <w:rPr>
            <w:rStyle w:val="Hyperlink"/>
            <w:rFonts w:asciiTheme="minorHAnsi" w:hAnsiTheme="minorHAnsi" w:cstheme="minorHAnsi"/>
          </w:rPr>
          <w:t>nlca@rcseng.ac.uk</w:t>
        </w:r>
      </w:hyperlink>
      <w:r w:rsidRPr="00DD3BF7">
        <w:rPr>
          <w:rStyle w:val="Hyperlink"/>
          <w:rFonts w:asciiTheme="minorHAnsi" w:hAnsiTheme="minorHAnsi" w:cstheme="minorHAnsi"/>
        </w:rPr>
        <w:t xml:space="preserve">  </w:t>
      </w:r>
      <w:r w:rsidRPr="00DD3BF7">
        <w:rPr>
          <w:rFonts w:asciiTheme="minorHAnsi" w:hAnsiTheme="minorHAnsi" w:cstheme="minorHAnsi"/>
        </w:rPr>
        <w:t>if you have an</w:t>
      </w:r>
      <w:r w:rsidR="000A08A8" w:rsidRPr="00DD3BF7">
        <w:rPr>
          <w:rFonts w:asciiTheme="minorHAnsi" w:hAnsiTheme="minorHAnsi" w:cstheme="minorHAnsi"/>
        </w:rPr>
        <w:t>y</w:t>
      </w:r>
      <w:r w:rsidRPr="00DD3BF7">
        <w:rPr>
          <w:rFonts w:asciiTheme="minorHAnsi" w:hAnsiTheme="minorHAnsi" w:cstheme="minorHAnsi"/>
        </w:rPr>
        <w:t xml:space="preserve"> questions related to your results, data collection</w:t>
      </w:r>
      <w:r w:rsidR="00611EB7" w:rsidRPr="00DD3BF7">
        <w:rPr>
          <w:rFonts w:asciiTheme="minorHAnsi" w:hAnsiTheme="minorHAnsi" w:cstheme="minorHAnsi"/>
        </w:rPr>
        <w:t xml:space="preserve"> </w:t>
      </w:r>
      <w:r w:rsidRPr="00DD3BF7">
        <w:rPr>
          <w:rFonts w:asciiTheme="minorHAnsi" w:hAnsiTheme="minorHAnsi" w:cstheme="minorHAnsi"/>
        </w:rPr>
        <w:t xml:space="preserve">or service improvement. </w:t>
      </w:r>
      <w:r w:rsidR="00755DF5">
        <w:rPr>
          <w:rFonts w:asciiTheme="minorHAnsi" w:hAnsiTheme="minorHAnsi" w:cstheme="minorHAnsi"/>
        </w:rPr>
        <w:t>We also welcome on feedback on the audit, report or quality improvement resources.</w:t>
      </w:r>
    </w:p>
    <w:p w14:paraId="6468C589" w14:textId="77777777" w:rsidR="00E26F56" w:rsidRPr="00DD3BF7" w:rsidRDefault="00E26F56" w:rsidP="00245A11">
      <w:pPr>
        <w:rPr>
          <w:rFonts w:asciiTheme="minorHAnsi" w:hAnsiTheme="minorHAnsi" w:cstheme="minorHAnsi"/>
        </w:rPr>
      </w:pPr>
    </w:p>
    <w:p w14:paraId="226F02F2" w14:textId="77777777" w:rsidR="00611EB7" w:rsidRPr="00611EB7" w:rsidRDefault="00611EB7" w:rsidP="00611EB7">
      <w:pPr>
        <w:rPr>
          <w:rFonts w:asciiTheme="minorHAnsi" w:hAnsiTheme="minorHAnsi" w:cstheme="minorHAnsi"/>
        </w:rPr>
      </w:pPr>
      <w:r w:rsidRPr="00611EB7">
        <w:rPr>
          <w:rFonts w:asciiTheme="minorHAnsi" w:hAnsiTheme="minorHAnsi" w:cstheme="minorHAnsi"/>
          <w:b/>
        </w:rPr>
        <w:t>References</w:t>
      </w:r>
    </w:p>
    <w:p w14:paraId="17D0C027" w14:textId="6D4FAE0C" w:rsidR="00611EB7" w:rsidRPr="006F024E" w:rsidRDefault="00611EB7" w:rsidP="005E114F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6F024E">
        <w:rPr>
          <w:rFonts w:asciiTheme="minorHAnsi" w:hAnsiTheme="minorHAnsi" w:cstheme="minorHAnsi"/>
          <w:sz w:val="20"/>
          <w:szCs w:val="20"/>
        </w:rPr>
        <w:t>N</w:t>
      </w:r>
      <w:r w:rsidR="00F63D65" w:rsidRPr="006F024E">
        <w:rPr>
          <w:rFonts w:asciiTheme="minorHAnsi" w:hAnsiTheme="minorHAnsi" w:cstheme="minorHAnsi"/>
          <w:sz w:val="20"/>
          <w:szCs w:val="20"/>
        </w:rPr>
        <w:t>L</w:t>
      </w:r>
      <w:r w:rsidRPr="006F024E">
        <w:rPr>
          <w:rFonts w:asciiTheme="minorHAnsi" w:hAnsiTheme="minorHAnsi" w:cstheme="minorHAnsi"/>
          <w:sz w:val="20"/>
          <w:szCs w:val="20"/>
        </w:rPr>
        <w:t xml:space="preserve">CA </w:t>
      </w:r>
      <w:r w:rsidR="00F63D65" w:rsidRPr="006F024E">
        <w:rPr>
          <w:rFonts w:asciiTheme="minorHAnsi" w:hAnsiTheme="minorHAnsi" w:cstheme="minorHAnsi"/>
          <w:sz w:val="20"/>
          <w:szCs w:val="20"/>
        </w:rPr>
        <w:t>State of the Nation</w:t>
      </w:r>
      <w:r w:rsidRPr="006F024E">
        <w:rPr>
          <w:rFonts w:asciiTheme="minorHAnsi" w:hAnsiTheme="minorHAnsi" w:cstheme="minorHAnsi"/>
          <w:sz w:val="20"/>
          <w:szCs w:val="20"/>
        </w:rPr>
        <w:t xml:space="preserve"> Report </w:t>
      </w:r>
      <w:r w:rsidR="00305E77">
        <w:rPr>
          <w:rFonts w:asciiTheme="minorHAnsi" w:hAnsiTheme="minorHAnsi" w:cstheme="minorHAnsi"/>
          <w:sz w:val="20"/>
          <w:szCs w:val="20"/>
        </w:rPr>
        <w:t>202</w:t>
      </w:r>
      <w:r w:rsidR="00380099">
        <w:rPr>
          <w:rFonts w:asciiTheme="minorHAnsi" w:hAnsiTheme="minorHAnsi" w:cstheme="minorHAnsi"/>
          <w:sz w:val="20"/>
          <w:szCs w:val="20"/>
        </w:rPr>
        <w:t>6</w:t>
      </w:r>
      <w:r w:rsidR="005E114F">
        <w:rPr>
          <w:rFonts w:asciiTheme="minorHAnsi" w:hAnsiTheme="minorHAnsi" w:cstheme="minorHAnsi"/>
          <w:sz w:val="20"/>
          <w:szCs w:val="20"/>
        </w:rPr>
        <w:t xml:space="preserve"> </w:t>
      </w:r>
      <w:hyperlink r:id="rId17" w:history="1">
        <w:r w:rsidR="00380099" w:rsidRPr="00E030FA">
          <w:rPr>
            <w:rStyle w:val="Hyperlink"/>
            <w:rFonts w:asciiTheme="minorHAnsi" w:hAnsiTheme="minorHAnsi" w:cstheme="minorHAnsi"/>
            <w:sz w:val="20"/>
            <w:szCs w:val="20"/>
          </w:rPr>
          <w:t>www.natcan.org.u</w:t>
        </w:r>
        <w:r w:rsidR="00E030FA" w:rsidRPr="00E030FA">
          <w:rPr>
            <w:rStyle w:val="Hyperlink"/>
            <w:rFonts w:asciiTheme="minorHAnsi" w:hAnsiTheme="minorHAnsi" w:cstheme="minorHAnsi"/>
            <w:sz w:val="20"/>
            <w:szCs w:val="20"/>
          </w:rPr>
          <w:t>k/audits/lung</w:t>
        </w:r>
      </w:hyperlink>
    </w:p>
    <w:p w14:paraId="610E3370" w14:textId="77777777" w:rsidR="00032E26" w:rsidRDefault="001C2A12" w:rsidP="00032E26">
      <w:pPr>
        <w:numPr>
          <w:ilvl w:val="0"/>
          <w:numId w:val="16"/>
        </w:numPr>
        <w:contextualSpacing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6F024E">
        <w:rPr>
          <w:rFonts w:asciiTheme="minorHAnsi" w:hAnsiTheme="minorHAnsi" w:cstheme="minorHAnsi"/>
          <w:sz w:val="20"/>
          <w:szCs w:val="20"/>
        </w:rPr>
        <w:t>NICE Guidelines Lung Cancer</w:t>
      </w:r>
      <w:r w:rsidR="006F024E" w:rsidRPr="006F024E">
        <w:rPr>
          <w:rFonts w:asciiTheme="minorHAnsi" w:hAnsiTheme="minorHAnsi" w:cstheme="minorHAnsi"/>
          <w:sz w:val="20"/>
          <w:szCs w:val="20"/>
        </w:rPr>
        <w:t xml:space="preserve"> - Lung cancer: diagnosis and management (2019) NICE guideline [NG122] </w:t>
      </w:r>
      <w:hyperlink r:id="rId18" w:history="1">
        <w:r w:rsidR="006F024E" w:rsidRPr="006F024E">
          <w:rPr>
            <w:rStyle w:val="Hyperlink"/>
            <w:rFonts w:asciiTheme="minorHAnsi" w:hAnsiTheme="minorHAnsi" w:cstheme="minorHAnsi"/>
            <w:sz w:val="20"/>
            <w:szCs w:val="20"/>
          </w:rPr>
          <w:t>Treatment | Lung cancer: diagnosis and management | Guidance | NICE</w:t>
        </w:r>
      </w:hyperlink>
    </w:p>
    <w:p w14:paraId="1FF5D188" w14:textId="77777777" w:rsidR="00032E26" w:rsidRDefault="00032E26" w:rsidP="00032E26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NHS England. </w:t>
      </w:r>
      <w:r w:rsidR="006C59B3" w:rsidRPr="00032E26">
        <w:rPr>
          <w:rFonts w:asciiTheme="minorHAnsi" w:hAnsiTheme="minorHAnsi" w:cstheme="minorHAnsi"/>
          <w:sz w:val="20"/>
          <w:szCs w:val="20"/>
        </w:rPr>
        <w:t xml:space="preserve">National Optimal Lung Cancer Pathway (NOLCP) </w:t>
      </w:r>
      <w:hyperlink r:id="rId19" w:history="1">
        <w:r w:rsidRPr="00032E26">
          <w:rPr>
            <w:rStyle w:val="Hyperlink"/>
            <w:rFonts w:asciiTheme="minorHAnsi" w:hAnsiTheme="minorHAnsi" w:cstheme="minorHAnsi"/>
            <w:sz w:val="20"/>
            <w:szCs w:val="20"/>
          </w:rPr>
          <w:t>https://rmpartners.nhs.uk/wp-content/uploads/2024/09/national-optimal-lung-cancer-pathway_v4_01jan2024.pdf</w:t>
        </w:r>
      </w:hyperlink>
    </w:p>
    <w:p w14:paraId="5FD2B3B4" w14:textId="50805DCD" w:rsidR="00032E26" w:rsidRPr="00032E26" w:rsidRDefault="00032E26" w:rsidP="00032E26">
      <w:pPr>
        <w:numPr>
          <w:ilvl w:val="0"/>
          <w:numId w:val="1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032E26">
        <w:rPr>
          <w:rFonts w:asciiTheme="minorHAnsi" w:hAnsiTheme="minorHAnsi" w:cstheme="minorHAnsi"/>
          <w:sz w:val="20"/>
          <w:szCs w:val="20"/>
        </w:rPr>
        <w:t>NHS Wales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032E26">
        <w:rPr>
          <w:rFonts w:asciiTheme="minorHAnsi" w:hAnsiTheme="minorHAnsi" w:cstheme="minorHAnsi"/>
          <w:sz w:val="20"/>
          <w:szCs w:val="20"/>
        </w:rPr>
        <w:t>National Optimal Lung Cancer Pathway (NOLCP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032E26">
        <w:rPr>
          <w:rFonts w:asciiTheme="minorHAnsi" w:hAnsiTheme="minorHAnsi" w:cstheme="minorHAnsi"/>
          <w:sz w:val="20"/>
          <w:szCs w:val="20"/>
        </w:rPr>
        <w:t xml:space="preserve"> </w:t>
      </w:r>
      <w:hyperlink r:id="rId20" w:history="1">
        <w:r w:rsidRPr="00032E26">
          <w:rPr>
            <w:rStyle w:val="Hyperlink"/>
            <w:rFonts w:asciiTheme="minorHAnsi" w:hAnsiTheme="minorHAnsi" w:cstheme="minorHAnsi"/>
            <w:sz w:val="20"/>
            <w:szCs w:val="20"/>
          </w:rPr>
          <w:t>NHS Wales. National optimal pathway for lung cancer: 2nd Edition (2022)</w:t>
        </w:r>
      </w:hyperlink>
    </w:p>
    <w:p w14:paraId="45527FB5" w14:textId="3AE0DEDE" w:rsidR="0054620F" w:rsidRPr="00032E26" w:rsidRDefault="0054620F" w:rsidP="00032E2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sectPr w:rsidR="0054620F" w:rsidRPr="00032E26" w:rsidSect="00DC0A89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438F" w14:textId="77777777" w:rsidR="006E2FC6" w:rsidRDefault="006E2FC6" w:rsidP="00466EE6">
      <w:pPr>
        <w:spacing w:line="240" w:lineRule="auto"/>
      </w:pPr>
      <w:r>
        <w:separator/>
      </w:r>
    </w:p>
  </w:endnote>
  <w:endnote w:type="continuationSeparator" w:id="0">
    <w:p w14:paraId="6ADB081F" w14:textId="77777777" w:rsidR="006E2FC6" w:rsidRDefault="006E2FC6" w:rsidP="00466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131584"/>
      <w:docPartObj>
        <w:docPartGallery w:val="Page Numbers (Bottom of Page)"/>
        <w:docPartUnique/>
      </w:docPartObj>
    </w:sdtPr>
    <w:sdtEndPr/>
    <w:sdtContent>
      <w:p w14:paraId="41C799AD" w14:textId="0B1F01F2" w:rsidR="00EA5739" w:rsidRDefault="00EA57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D21BD" w14:textId="77777777" w:rsidR="00EA5739" w:rsidRDefault="00EA5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9A6A" w14:textId="77777777" w:rsidR="006E2FC6" w:rsidRDefault="006E2FC6" w:rsidP="00466EE6">
      <w:pPr>
        <w:spacing w:line="240" w:lineRule="auto"/>
      </w:pPr>
      <w:r>
        <w:separator/>
      </w:r>
    </w:p>
  </w:footnote>
  <w:footnote w:type="continuationSeparator" w:id="0">
    <w:p w14:paraId="72EA74A6" w14:textId="77777777" w:rsidR="006E2FC6" w:rsidRDefault="006E2FC6" w:rsidP="00466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B1D2" w14:textId="77777777" w:rsidR="00466EE6" w:rsidRDefault="00466EE6" w:rsidP="00FE37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B6E44B"/>
    <w:multiLevelType w:val="hybridMultilevel"/>
    <w:tmpl w:val="ED6A44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42C79"/>
    <w:multiLevelType w:val="hybridMultilevel"/>
    <w:tmpl w:val="93549A8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C92"/>
    <w:multiLevelType w:val="hybridMultilevel"/>
    <w:tmpl w:val="A8A8BD76"/>
    <w:lvl w:ilvl="0" w:tplc="C1206B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23A6"/>
    <w:multiLevelType w:val="hybridMultilevel"/>
    <w:tmpl w:val="A7AC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3ECF"/>
    <w:multiLevelType w:val="hybridMultilevel"/>
    <w:tmpl w:val="72B650A0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A41C6"/>
    <w:multiLevelType w:val="hybridMultilevel"/>
    <w:tmpl w:val="1908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97281"/>
    <w:multiLevelType w:val="hybridMultilevel"/>
    <w:tmpl w:val="0894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C38D5"/>
    <w:multiLevelType w:val="hybridMultilevel"/>
    <w:tmpl w:val="03DEA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034E"/>
    <w:multiLevelType w:val="hybridMultilevel"/>
    <w:tmpl w:val="0E729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2130"/>
    <w:multiLevelType w:val="hybridMultilevel"/>
    <w:tmpl w:val="BE5A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227C5"/>
    <w:multiLevelType w:val="hybridMultilevel"/>
    <w:tmpl w:val="30EE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5168"/>
    <w:multiLevelType w:val="hybridMultilevel"/>
    <w:tmpl w:val="8F80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33833"/>
    <w:multiLevelType w:val="hybridMultilevel"/>
    <w:tmpl w:val="22AEF4C8"/>
    <w:lvl w:ilvl="0" w:tplc="2D52E8D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A2B27"/>
    <w:multiLevelType w:val="hybridMultilevel"/>
    <w:tmpl w:val="49BADF8C"/>
    <w:lvl w:ilvl="0" w:tplc="33B048E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A633F"/>
    <w:multiLevelType w:val="hybridMultilevel"/>
    <w:tmpl w:val="7236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01B13"/>
    <w:multiLevelType w:val="hybridMultilevel"/>
    <w:tmpl w:val="DC3E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72F65"/>
    <w:multiLevelType w:val="hybridMultilevel"/>
    <w:tmpl w:val="F292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A147C"/>
    <w:multiLevelType w:val="hybridMultilevel"/>
    <w:tmpl w:val="3BB4DDA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D2530"/>
    <w:multiLevelType w:val="hybridMultilevel"/>
    <w:tmpl w:val="2BE42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C6BEC"/>
    <w:multiLevelType w:val="multilevel"/>
    <w:tmpl w:val="13E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A54283"/>
    <w:multiLevelType w:val="hybridMultilevel"/>
    <w:tmpl w:val="A4E8D8F4"/>
    <w:lvl w:ilvl="0" w:tplc="7AD6F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3253A"/>
    <w:multiLevelType w:val="hybridMultilevel"/>
    <w:tmpl w:val="90E2BEBC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446D"/>
    <w:multiLevelType w:val="hybridMultilevel"/>
    <w:tmpl w:val="6FB86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0024"/>
    <w:multiLevelType w:val="hybridMultilevel"/>
    <w:tmpl w:val="AB70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F5CA5"/>
    <w:multiLevelType w:val="hybridMultilevel"/>
    <w:tmpl w:val="CCE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16E47"/>
    <w:multiLevelType w:val="hybridMultilevel"/>
    <w:tmpl w:val="DC28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F616E"/>
    <w:multiLevelType w:val="hybridMultilevel"/>
    <w:tmpl w:val="29145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064B5"/>
    <w:multiLevelType w:val="hybridMultilevel"/>
    <w:tmpl w:val="185853EE"/>
    <w:lvl w:ilvl="0" w:tplc="44EA23C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A6656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87813"/>
    <w:multiLevelType w:val="hybridMultilevel"/>
    <w:tmpl w:val="A2AC1772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B683C"/>
    <w:multiLevelType w:val="hybridMultilevel"/>
    <w:tmpl w:val="A968A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E2437"/>
    <w:multiLevelType w:val="hybridMultilevel"/>
    <w:tmpl w:val="9920CC5A"/>
    <w:lvl w:ilvl="0" w:tplc="E2C8B5B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074A3"/>
    <w:multiLevelType w:val="hybridMultilevel"/>
    <w:tmpl w:val="A2DC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967F5"/>
    <w:multiLevelType w:val="multilevel"/>
    <w:tmpl w:val="FD5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F5CAD"/>
    <w:multiLevelType w:val="hybridMultilevel"/>
    <w:tmpl w:val="F4363B7A"/>
    <w:lvl w:ilvl="0" w:tplc="C3C87304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6B93A3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053D"/>
    <w:multiLevelType w:val="hybridMultilevel"/>
    <w:tmpl w:val="5156D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C755B"/>
    <w:multiLevelType w:val="hybridMultilevel"/>
    <w:tmpl w:val="EC60C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F21655"/>
    <w:multiLevelType w:val="hybridMultilevel"/>
    <w:tmpl w:val="FCA02FBA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3432B"/>
    <w:multiLevelType w:val="hybridMultilevel"/>
    <w:tmpl w:val="0E482A34"/>
    <w:lvl w:ilvl="0" w:tplc="A7BC7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8160E"/>
    <w:multiLevelType w:val="hybridMultilevel"/>
    <w:tmpl w:val="92DC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33674"/>
    <w:multiLevelType w:val="hybridMultilevel"/>
    <w:tmpl w:val="FA7ABAD2"/>
    <w:lvl w:ilvl="0" w:tplc="93EA0BF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2E9A"/>
    <w:multiLevelType w:val="hybridMultilevel"/>
    <w:tmpl w:val="3EFCAF2C"/>
    <w:lvl w:ilvl="0" w:tplc="C1206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007344">
    <w:abstractNumId w:val="23"/>
  </w:num>
  <w:num w:numId="2" w16cid:durableId="2016492339">
    <w:abstractNumId w:val="44"/>
  </w:num>
  <w:num w:numId="3" w16cid:durableId="1420247310">
    <w:abstractNumId w:val="11"/>
  </w:num>
  <w:num w:numId="4" w16cid:durableId="641694815">
    <w:abstractNumId w:val="21"/>
  </w:num>
  <w:num w:numId="5" w16cid:durableId="1670257797">
    <w:abstractNumId w:val="14"/>
  </w:num>
  <w:num w:numId="6" w16cid:durableId="1053383059">
    <w:abstractNumId w:val="28"/>
  </w:num>
  <w:num w:numId="7" w16cid:durableId="1201474928">
    <w:abstractNumId w:val="26"/>
  </w:num>
  <w:num w:numId="8" w16cid:durableId="2140948152">
    <w:abstractNumId w:val="29"/>
  </w:num>
  <w:num w:numId="9" w16cid:durableId="1177307802">
    <w:abstractNumId w:val="16"/>
  </w:num>
  <w:num w:numId="10" w16cid:durableId="408889555">
    <w:abstractNumId w:val="46"/>
  </w:num>
  <w:num w:numId="11" w16cid:durableId="1716851058">
    <w:abstractNumId w:val="31"/>
  </w:num>
  <w:num w:numId="12" w16cid:durableId="1387996642">
    <w:abstractNumId w:val="15"/>
  </w:num>
  <w:num w:numId="13" w16cid:durableId="558521461">
    <w:abstractNumId w:val="38"/>
  </w:num>
  <w:num w:numId="14" w16cid:durableId="1667056068">
    <w:abstractNumId w:val="2"/>
  </w:num>
  <w:num w:numId="15" w16cid:durableId="744843583">
    <w:abstractNumId w:val="13"/>
  </w:num>
  <w:num w:numId="16" w16cid:durableId="779107589">
    <w:abstractNumId w:val="47"/>
  </w:num>
  <w:num w:numId="17" w16cid:durableId="989359985">
    <w:abstractNumId w:val="24"/>
  </w:num>
  <w:num w:numId="18" w16cid:durableId="431126158">
    <w:abstractNumId w:val="20"/>
  </w:num>
  <w:num w:numId="19" w16cid:durableId="1846700577">
    <w:abstractNumId w:val="33"/>
  </w:num>
  <w:num w:numId="20" w16cid:durableId="395707662">
    <w:abstractNumId w:val="41"/>
  </w:num>
  <w:num w:numId="21" w16cid:durableId="1082992365">
    <w:abstractNumId w:val="45"/>
  </w:num>
  <w:num w:numId="22" w16cid:durableId="1535969014">
    <w:abstractNumId w:val="1"/>
  </w:num>
  <w:num w:numId="23" w16cid:durableId="376005485">
    <w:abstractNumId w:val="42"/>
  </w:num>
  <w:num w:numId="24" w16cid:durableId="1202086501">
    <w:abstractNumId w:val="4"/>
  </w:num>
  <w:num w:numId="25" w16cid:durableId="1311405543">
    <w:abstractNumId w:val="7"/>
  </w:num>
  <w:num w:numId="26" w16cid:durableId="2020693683">
    <w:abstractNumId w:val="32"/>
  </w:num>
  <w:num w:numId="27" w16cid:durableId="1934586061">
    <w:abstractNumId w:val="19"/>
  </w:num>
  <w:num w:numId="28" w16cid:durableId="463695371">
    <w:abstractNumId w:val="36"/>
  </w:num>
  <w:num w:numId="29" w16cid:durableId="1184174039">
    <w:abstractNumId w:val="9"/>
  </w:num>
  <w:num w:numId="30" w16cid:durableId="731776986">
    <w:abstractNumId w:val="0"/>
  </w:num>
  <w:num w:numId="31" w16cid:durableId="984234513">
    <w:abstractNumId w:val="43"/>
  </w:num>
  <w:num w:numId="32" w16cid:durableId="1572235098">
    <w:abstractNumId w:val="10"/>
  </w:num>
  <w:num w:numId="33" w16cid:durableId="750469935">
    <w:abstractNumId w:val="35"/>
  </w:num>
  <w:num w:numId="34" w16cid:durableId="915820622">
    <w:abstractNumId w:val="18"/>
  </w:num>
  <w:num w:numId="35" w16cid:durableId="110168092">
    <w:abstractNumId w:val="39"/>
  </w:num>
  <w:num w:numId="36" w16cid:durableId="584188227">
    <w:abstractNumId w:val="25"/>
  </w:num>
  <w:num w:numId="37" w16cid:durableId="486750755">
    <w:abstractNumId w:val="6"/>
  </w:num>
  <w:num w:numId="38" w16cid:durableId="727260544">
    <w:abstractNumId w:val="5"/>
  </w:num>
  <w:num w:numId="39" w16cid:durableId="1060789518">
    <w:abstractNumId w:val="12"/>
  </w:num>
  <w:num w:numId="40" w16cid:durableId="955718918">
    <w:abstractNumId w:val="17"/>
  </w:num>
  <w:num w:numId="41" w16cid:durableId="1609122966">
    <w:abstractNumId w:val="27"/>
  </w:num>
  <w:num w:numId="42" w16cid:durableId="358436600">
    <w:abstractNumId w:val="30"/>
  </w:num>
  <w:num w:numId="43" w16cid:durableId="1822499634">
    <w:abstractNumId w:val="8"/>
  </w:num>
  <w:num w:numId="44" w16cid:durableId="1678540291">
    <w:abstractNumId w:val="3"/>
  </w:num>
  <w:num w:numId="45" w16cid:durableId="871648816">
    <w:abstractNumId w:val="34"/>
  </w:num>
  <w:num w:numId="46" w16cid:durableId="17360788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91483931">
    <w:abstractNumId w:val="22"/>
  </w:num>
  <w:num w:numId="48" w16cid:durableId="11343687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24"/>
    <w:rsid w:val="000143E5"/>
    <w:rsid w:val="00032E26"/>
    <w:rsid w:val="0003320E"/>
    <w:rsid w:val="00036D24"/>
    <w:rsid w:val="00052EC9"/>
    <w:rsid w:val="0006614D"/>
    <w:rsid w:val="00072234"/>
    <w:rsid w:val="000744E9"/>
    <w:rsid w:val="00077AE5"/>
    <w:rsid w:val="000874D5"/>
    <w:rsid w:val="000954F1"/>
    <w:rsid w:val="000A08A8"/>
    <w:rsid w:val="000A27D7"/>
    <w:rsid w:val="000A39B1"/>
    <w:rsid w:val="000B2D3E"/>
    <w:rsid w:val="000B6148"/>
    <w:rsid w:val="000B63E0"/>
    <w:rsid w:val="000C1ACF"/>
    <w:rsid w:val="000C5FF0"/>
    <w:rsid w:val="000E2D9C"/>
    <w:rsid w:val="000E6FDB"/>
    <w:rsid w:val="000F2284"/>
    <w:rsid w:val="000F58A8"/>
    <w:rsid w:val="00100762"/>
    <w:rsid w:val="0011053E"/>
    <w:rsid w:val="00111A23"/>
    <w:rsid w:val="001434B8"/>
    <w:rsid w:val="00151D27"/>
    <w:rsid w:val="001819A3"/>
    <w:rsid w:val="001941EB"/>
    <w:rsid w:val="001A533D"/>
    <w:rsid w:val="001C2A12"/>
    <w:rsid w:val="001D3BA7"/>
    <w:rsid w:val="001E1DAA"/>
    <w:rsid w:val="001F0C2F"/>
    <w:rsid w:val="002022D1"/>
    <w:rsid w:val="0020523E"/>
    <w:rsid w:val="002260F6"/>
    <w:rsid w:val="002374EF"/>
    <w:rsid w:val="002400B2"/>
    <w:rsid w:val="00245A11"/>
    <w:rsid w:val="00246E3E"/>
    <w:rsid w:val="002513D2"/>
    <w:rsid w:val="00252F24"/>
    <w:rsid w:val="002656F2"/>
    <w:rsid w:val="002657DE"/>
    <w:rsid w:val="00275E60"/>
    <w:rsid w:val="00281159"/>
    <w:rsid w:val="00281226"/>
    <w:rsid w:val="00291BDB"/>
    <w:rsid w:val="0029572A"/>
    <w:rsid w:val="002A41E7"/>
    <w:rsid w:val="002B381C"/>
    <w:rsid w:val="002E4F68"/>
    <w:rsid w:val="002F2126"/>
    <w:rsid w:val="002F76BA"/>
    <w:rsid w:val="00300C73"/>
    <w:rsid w:val="00305E77"/>
    <w:rsid w:val="003102DA"/>
    <w:rsid w:val="00317DD4"/>
    <w:rsid w:val="00335C84"/>
    <w:rsid w:val="003400B0"/>
    <w:rsid w:val="0035264F"/>
    <w:rsid w:val="00380099"/>
    <w:rsid w:val="003835B7"/>
    <w:rsid w:val="003B033B"/>
    <w:rsid w:val="003C0983"/>
    <w:rsid w:val="003D0FF4"/>
    <w:rsid w:val="003E265B"/>
    <w:rsid w:val="003E5396"/>
    <w:rsid w:val="003F1208"/>
    <w:rsid w:val="003F4C01"/>
    <w:rsid w:val="0040157C"/>
    <w:rsid w:val="004051C3"/>
    <w:rsid w:val="004265F1"/>
    <w:rsid w:val="004341CE"/>
    <w:rsid w:val="00434CD1"/>
    <w:rsid w:val="0043736C"/>
    <w:rsid w:val="004549A9"/>
    <w:rsid w:val="00460288"/>
    <w:rsid w:val="00460E08"/>
    <w:rsid w:val="00466EE6"/>
    <w:rsid w:val="00472549"/>
    <w:rsid w:val="00481EF8"/>
    <w:rsid w:val="004833F5"/>
    <w:rsid w:val="00497CB7"/>
    <w:rsid w:val="004A5285"/>
    <w:rsid w:val="004B6729"/>
    <w:rsid w:val="004C230E"/>
    <w:rsid w:val="004E132B"/>
    <w:rsid w:val="004F4847"/>
    <w:rsid w:val="0051696F"/>
    <w:rsid w:val="00517689"/>
    <w:rsid w:val="00520E5A"/>
    <w:rsid w:val="00524311"/>
    <w:rsid w:val="00535A54"/>
    <w:rsid w:val="00541377"/>
    <w:rsid w:val="00543776"/>
    <w:rsid w:val="00545D9D"/>
    <w:rsid w:val="0054620F"/>
    <w:rsid w:val="00547C69"/>
    <w:rsid w:val="005662DB"/>
    <w:rsid w:val="00573DD0"/>
    <w:rsid w:val="005744A9"/>
    <w:rsid w:val="0059692F"/>
    <w:rsid w:val="00596DAC"/>
    <w:rsid w:val="005B0FBB"/>
    <w:rsid w:val="005D6503"/>
    <w:rsid w:val="005E114F"/>
    <w:rsid w:val="00611EB7"/>
    <w:rsid w:val="00617105"/>
    <w:rsid w:val="00623442"/>
    <w:rsid w:val="00631063"/>
    <w:rsid w:val="00650D72"/>
    <w:rsid w:val="0065353B"/>
    <w:rsid w:val="006577D8"/>
    <w:rsid w:val="00672186"/>
    <w:rsid w:val="006A0548"/>
    <w:rsid w:val="006B5440"/>
    <w:rsid w:val="006C59B3"/>
    <w:rsid w:val="006D76FF"/>
    <w:rsid w:val="006E2FC6"/>
    <w:rsid w:val="006F024E"/>
    <w:rsid w:val="006F02AA"/>
    <w:rsid w:val="0070105E"/>
    <w:rsid w:val="00701DB7"/>
    <w:rsid w:val="00720363"/>
    <w:rsid w:val="00724251"/>
    <w:rsid w:val="00727B46"/>
    <w:rsid w:val="0073372C"/>
    <w:rsid w:val="007460FC"/>
    <w:rsid w:val="00755DF5"/>
    <w:rsid w:val="00755E5E"/>
    <w:rsid w:val="00760FE9"/>
    <w:rsid w:val="00764793"/>
    <w:rsid w:val="00774528"/>
    <w:rsid w:val="007833E2"/>
    <w:rsid w:val="007A5668"/>
    <w:rsid w:val="007B2BD1"/>
    <w:rsid w:val="007B6158"/>
    <w:rsid w:val="007C2C32"/>
    <w:rsid w:val="007D6002"/>
    <w:rsid w:val="007F01B5"/>
    <w:rsid w:val="00830755"/>
    <w:rsid w:val="00830AFD"/>
    <w:rsid w:val="00833271"/>
    <w:rsid w:val="008531C2"/>
    <w:rsid w:val="008607BF"/>
    <w:rsid w:val="0087332E"/>
    <w:rsid w:val="008804A8"/>
    <w:rsid w:val="00881DCA"/>
    <w:rsid w:val="00887DA8"/>
    <w:rsid w:val="00891FB4"/>
    <w:rsid w:val="00896685"/>
    <w:rsid w:val="008D4629"/>
    <w:rsid w:val="008F0F2D"/>
    <w:rsid w:val="00901559"/>
    <w:rsid w:val="00926FFD"/>
    <w:rsid w:val="009339D2"/>
    <w:rsid w:val="00947870"/>
    <w:rsid w:val="00956C42"/>
    <w:rsid w:val="00982583"/>
    <w:rsid w:val="00990A4F"/>
    <w:rsid w:val="009914BE"/>
    <w:rsid w:val="00993E76"/>
    <w:rsid w:val="00996DEE"/>
    <w:rsid w:val="009A2307"/>
    <w:rsid w:val="009A4279"/>
    <w:rsid w:val="009C4382"/>
    <w:rsid w:val="009C50D0"/>
    <w:rsid w:val="009D08EE"/>
    <w:rsid w:val="00A06961"/>
    <w:rsid w:val="00A11E6B"/>
    <w:rsid w:val="00A123CF"/>
    <w:rsid w:val="00A162DD"/>
    <w:rsid w:val="00A16B5F"/>
    <w:rsid w:val="00A22A92"/>
    <w:rsid w:val="00A22B66"/>
    <w:rsid w:val="00A22F3C"/>
    <w:rsid w:val="00A240D2"/>
    <w:rsid w:val="00A2552D"/>
    <w:rsid w:val="00A30366"/>
    <w:rsid w:val="00A37C0E"/>
    <w:rsid w:val="00A5256B"/>
    <w:rsid w:val="00A66ECC"/>
    <w:rsid w:val="00A863C6"/>
    <w:rsid w:val="00A87A65"/>
    <w:rsid w:val="00AA61E7"/>
    <w:rsid w:val="00AA76D6"/>
    <w:rsid w:val="00AC61C4"/>
    <w:rsid w:val="00B3480F"/>
    <w:rsid w:val="00B41095"/>
    <w:rsid w:val="00B4263B"/>
    <w:rsid w:val="00B505F6"/>
    <w:rsid w:val="00B57B70"/>
    <w:rsid w:val="00B60806"/>
    <w:rsid w:val="00B62F11"/>
    <w:rsid w:val="00BB3EDD"/>
    <w:rsid w:val="00BC2B6D"/>
    <w:rsid w:val="00BD11C0"/>
    <w:rsid w:val="00BE30BE"/>
    <w:rsid w:val="00BF6A36"/>
    <w:rsid w:val="00BF6FDE"/>
    <w:rsid w:val="00C22F3F"/>
    <w:rsid w:val="00C32483"/>
    <w:rsid w:val="00C43DA8"/>
    <w:rsid w:val="00C67C63"/>
    <w:rsid w:val="00C72990"/>
    <w:rsid w:val="00C94B64"/>
    <w:rsid w:val="00CB7367"/>
    <w:rsid w:val="00CC31D8"/>
    <w:rsid w:val="00D000ED"/>
    <w:rsid w:val="00D0088E"/>
    <w:rsid w:val="00D01FBF"/>
    <w:rsid w:val="00D235FC"/>
    <w:rsid w:val="00D25C0C"/>
    <w:rsid w:val="00D35C36"/>
    <w:rsid w:val="00D51076"/>
    <w:rsid w:val="00D56E81"/>
    <w:rsid w:val="00D64343"/>
    <w:rsid w:val="00D801A3"/>
    <w:rsid w:val="00D80715"/>
    <w:rsid w:val="00DA00A1"/>
    <w:rsid w:val="00DA111B"/>
    <w:rsid w:val="00DA5A54"/>
    <w:rsid w:val="00DA7535"/>
    <w:rsid w:val="00DA79CD"/>
    <w:rsid w:val="00DA7EE9"/>
    <w:rsid w:val="00DC0A89"/>
    <w:rsid w:val="00DD3465"/>
    <w:rsid w:val="00DD3BF7"/>
    <w:rsid w:val="00E030FA"/>
    <w:rsid w:val="00E0379D"/>
    <w:rsid w:val="00E249A1"/>
    <w:rsid w:val="00E26F56"/>
    <w:rsid w:val="00E47E96"/>
    <w:rsid w:val="00E5260D"/>
    <w:rsid w:val="00E563AB"/>
    <w:rsid w:val="00E66CAD"/>
    <w:rsid w:val="00E76FD7"/>
    <w:rsid w:val="00E87D4E"/>
    <w:rsid w:val="00E94B0F"/>
    <w:rsid w:val="00EA5739"/>
    <w:rsid w:val="00EA57AB"/>
    <w:rsid w:val="00EA72D2"/>
    <w:rsid w:val="00EB1048"/>
    <w:rsid w:val="00EB58AA"/>
    <w:rsid w:val="00EB7439"/>
    <w:rsid w:val="00ED4949"/>
    <w:rsid w:val="00F13CCE"/>
    <w:rsid w:val="00F34447"/>
    <w:rsid w:val="00F468CC"/>
    <w:rsid w:val="00F63D65"/>
    <w:rsid w:val="00F67593"/>
    <w:rsid w:val="00F710F1"/>
    <w:rsid w:val="00F75A98"/>
    <w:rsid w:val="00F93329"/>
    <w:rsid w:val="00FA2BA9"/>
    <w:rsid w:val="00FA66C1"/>
    <w:rsid w:val="00FB0DE9"/>
    <w:rsid w:val="00FB3D34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6EB2"/>
  <w15:chartTrackingRefBased/>
  <w15:docId w15:val="{23377057-344F-4CC5-8D45-0CB100AF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5B0FBB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3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23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45A1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M Bullet small"/>
    <w:basedOn w:val="Normal"/>
    <w:link w:val="ListParagraphChar"/>
    <w:uiPriority w:val="34"/>
    <w:qFormat/>
    <w:rsid w:val="00245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EE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66E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EE6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1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1E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1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4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8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2EC9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EC9"/>
    <w:rPr>
      <w:sz w:val="20"/>
      <w:szCs w:val="20"/>
    </w:rPr>
  </w:style>
  <w:style w:type="character" w:customStyle="1" w:styleId="paragraph-number">
    <w:name w:val="paragraph-number"/>
    <w:basedOn w:val="DefaultParagraphFont"/>
    <w:rsid w:val="00052EC9"/>
  </w:style>
  <w:style w:type="character" w:customStyle="1" w:styleId="ListParagraphChar">
    <w:name w:val="List Paragraph Char"/>
    <w:aliases w:val="M Bullet small Char"/>
    <w:basedOn w:val="DefaultParagraphFont"/>
    <w:link w:val="ListParagraph"/>
    <w:uiPriority w:val="34"/>
    <w:rsid w:val="00052EC9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C4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C4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6C4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74E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D65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0B2D3E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11053E"/>
    <w:pPr>
      <w:spacing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03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ungcanceraudit.org.uk/quality-improvement/" TargetMode="External"/><Relationship Id="rId18" Type="http://schemas.openxmlformats.org/officeDocument/2006/relationships/hyperlink" Target="https://www.nice.org.uk/guidance/ng122/chapter/Treatme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ungcanceraudit.org.uk/data/" TargetMode="External"/><Relationship Id="rId17" Type="http://schemas.openxmlformats.org/officeDocument/2006/relationships/hyperlink" Target="https://rcsengacuk-my.sharepoint.com/personal/dcromwell_rcseng_ac_uk/Documents/P-drive/RCS-CEU/NATCAN_NLCA/2026-SotN/Other-docs/www.natcan.org.uk/audits/lu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lca@rcseng.ac.uk" TargetMode="External"/><Relationship Id="rId20" Type="http://schemas.openxmlformats.org/officeDocument/2006/relationships/hyperlink" Target="https://executive.nhs.wales/functions/networks-and-planning/cancer/workstreams/suspected-cancer-pathway/scp-accordion/national-optimal-pathway-lung-cancer-and-genomic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rmpartners.nhs.uk/wp-content/uploads/2024/09/national-optimal-lung-cancer-pathway_v4_01jan202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393CF68CA544999728D816BB16EA8" ma:contentTypeVersion="12" ma:contentTypeDescription="Create a new document." ma:contentTypeScope="" ma:versionID="50e3c6f7d68647a9630149c6a4c0908f">
  <xsd:schema xmlns:xsd="http://www.w3.org/2001/XMLSchema" xmlns:xs="http://www.w3.org/2001/XMLSchema" xmlns:p="http://schemas.microsoft.com/office/2006/metadata/properties" xmlns:ns3="1ac19544-49d5-45e4-9b98-2226fff1e962" targetNamespace="http://schemas.microsoft.com/office/2006/metadata/properties" ma:root="true" ma:fieldsID="4768b2847a57d563995af5f800df128c" ns3:_="">
    <xsd:import namespace="1ac19544-49d5-45e4-9b98-2226fff1e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9544-49d5-45e4-9b98-2226fff1e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c19544-49d5-45e4-9b98-2226fff1e962" xsi:nil="true"/>
  </documentManagement>
</p:properties>
</file>

<file path=customXml/itemProps1.xml><?xml version="1.0" encoding="utf-8"?>
<ds:datastoreItem xmlns:ds="http://schemas.openxmlformats.org/officeDocument/2006/customXml" ds:itemID="{F13D6ADB-ABB6-4795-8654-37FAD0428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2AC23-B445-491D-BC51-0D37A9F7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9544-49d5-45e4-9b98-2226fff1e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0008A-A4BC-4584-8F66-B96D62654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ED38A-782A-492A-A0BD-5A4AB0210905}">
  <ds:schemaRefs>
    <ds:schemaRef ds:uri="http://schemas.microsoft.com/office/2006/metadata/properties"/>
    <ds:schemaRef ds:uri="http://schemas.microsoft.com/office/infopath/2007/PartnerControls"/>
    <ds:schemaRef ds:uri="1ac19544-49d5-45e4-9b98-2226fff1e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5113</Characters>
  <Application>Microsoft Office Word</Application>
  <DocSecurity>4</DocSecurity>
  <Lines>213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Parry, Matthew</dc:creator>
  <cp:keywords/>
  <dc:description/>
  <cp:lastModifiedBy>Lauren Dixon</cp:lastModifiedBy>
  <cp:revision>2</cp:revision>
  <cp:lastPrinted>2019-06-27T13:39:00Z</cp:lastPrinted>
  <dcterms:created xsi:type="dcterms:W3CDTF">2026-01-18T16:09:00Z</dcterms:created>
  <dcterms:modified xsi:type="dcterms:W3CDTF">2026-01-18T16:09:00Z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0x010100A92393CF68CA544999728D816BB16EA8</vt:lpwstr>
  </property>
</Properties>
</file>